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09B65" w14:textId="77777777" w:rsidR="00855C8A" w:rsidRDefault="00855C8A" w:rsidP="00855C8A">
      <w:pPr>
        <w:rPr>
          <w:b/>
          <w:color w:val="0070C0"/>
          <w:sz w:val="24"/>
          <w:szCs w:val="24"/>
        </w:rPr>
      </w:pPr>
      <w:bookmarkStart w:id="0" w:name="_Toc529887971"/>
      <w:bookmarkStart w:id="1" w:name="_Toc529973292"/>
      <w:bookmarkStart w:id="2" w:name="_Toc530052364"/>
      <w:bookmarkStart w:id="3" w:name="_Toc531161606"/>
      <w:bookmarkStart w:id="4" w:name="_Toc529887976"/>
      <w:bookmarkStart w:id="5" w:name="_Toc529973297"/>
      <w:r>
        <w:rPr>
          <w:color w:val="0070C0"/>
          <w:sz w:val="18"/>
          <w:szCs w:val="18"/>
        </w:rPr>
        <w:t>[Note to suppliers: this page will be deleted prior to publication to agencies]</w:t>
      </w:r>
    </w:p>
    <w:p w14:paraId="5DB0DCF4" w14:textId="1F0226E3" w:rsidR="00176372" w:rsidRPr="00AE5323" w:rsidRDefault="00176372" w:rsidP="00D85CDE">
      <w:r w:rsidRPr="00AE5323">
        <w:t xml:space="preserve">Version History: </w:t>
      </w:r>
    </w:p>
    <w:tbl>
      <w:tblPr>
        <w:tblStyle w:val="DIATable"/>
        <w:tblW w:w="0" w:type="auto"/>
        <w:tblLook w:val="04A0" w:firstRow="1" w:lastRow="0" w:firstColumn="1" w:lastColumn="0" w:noHBand="0" w:noVBand="1"/>
      </w:tblPr>
      <w:tblGrid>
        <w:gridCol w:w="2354"/>
        <w:gridCol w:w="6825"/>
      </w:tblGrid>
      <w:tr w:rsidR="00176372" w:rsidRPr="00CA54A2" w14:paraId="3EA4C4C3" w14:textId="77777777" w:rsidTr="7CED235C">
        <w:trPr>
          <w:cnfStyle w:val="100000000000" w:firstRow="1" w:lastRow="0" w:firstColumn="0" w:lastColumn="0" w:oddVBand="0" w:evenVBand="0" w:oddHBand="0" w:evenHBand="0" w:firstRowFirstColumn="0" w:firstRowLastColumn="0" w:lastRowFirstColumn="0" w:lastRowLastColumn="0"/>
        </w:trPr>
        <w:tc>
          <w:tcPr>
            <w:tcW w:w="2429" w:type="dxa"/>
          </w:tcPr>
          <w:p w14:paraId="65195A60" w14:textId="77777777" w:rsidR="00176372" w:rsidRPr="00CA54A2" w:rsidRDefault="00176372" w:rsidP="00D85CDE">
            <w:r w:rsidRPr="00CA54A2">
              <w:t>Version/Date</w:t>
            </w:r>
          </w:p>
        </w:tc>
        <w:tc>
          <w:tcPr>
            <w:tcW w:w="7298" w:type="dxa"/>
          </w:tcPr>
          <w:p w14:paraId="18ACF7A2" w14:textId="77777777" w:rsidR="00176372" w:rsidRPr="00CA54A2" w:rsidRDefault="00176372" w:rsidP="00D85CDE"/>
        </w:tc>
      </w:tr>
      <w:tr w:rsidR="00176372" w:rsidRPr="00CA54A2" w14:paraId="48B2F003" w14:textId="77777777" w:rsidTr="7CED235C">
        <w:tc>
          <w:tcPr>
            <w:tcW w:w="2429" w:type="dxa"/>
          </w:tcPr>
          <w:p w14:paraId="521D4E8C" w14:textId="52677199" w:rsidR="00176372" w:rsidRPr="00CA54A2" w:rsidRDefault="00087622" w:rsidP="00D85CDE">
            <w:r>
              <w:t>0.9</w:t>
            </w:r>
            <w:r w:rsidR="00587A42">
              <w:t xml:space="preserve">       15 Nov 2020</w:t>
            </w:r>
          </w:p>
        </w:tc>
        <w:tc>
          <w:tcPr>
            <w:tcW w:w="7298" w:type="dxa"/>
          </w:tcPr>
          <w:p w14:paraId="495B254E" w14:textId="6893C6CC" w:rsidR="00176372" w:rsidRPr="00CA54A2" w:rsidRDefault="00087622" w:rsidP="00D85CDE">
            <w:r>
              <w:t>Final</w:t>
            </w:r>
            <w:r w:rsidR="00587A42">
              <w:t xml:space="preserve"> draft for release with NOI</w:t>
            </w:r>
          </w:p>
        </w:tc>
      </w:tr>
      <w:tr w:rsidR="00176372" w:rsidRPr="00CA54A2" w14:paraId="4C939D44" w14:textId="77777777" w:rsidTr="7CED235C">
        <w:tc>
          <w:tcPr>
            <w:tcW w:w="2429" w:type="dxa"/>
          </w:tcPr>
          <w:p w14:paraId="13AE724B" w14:textId="33015184" w:rsidR="00176372" w:rsidRPr="00CA54A2" w:rsidRDefault="3EDEDC9D" w:rsidP="7CED235C">
            <w:pPr>
              <w:spacing w:before="120"/>
              <w:rPr>
                <w:rFonts w:eastAsia="Calibri" w:cs="Calibri"/>
                <w:color w:val="000000" w:themeColor="text1"/>
              </w:rPr>
            </w:pPr>
            <w:r w:rsidRPr="7CED235C">
              <w:rPr>
                <w:rFonts w:eastAsia="Calibri" w:cs="Calibri"/>
                <w:color w:val="000000" w:themeColor="text1"/>
              </w:rPr>
              <w:t>1.0       30 Nov 2020</w:t>
            </w:r>
          </w:p>
        </w:tc>
        <w:tc>
          <w:tcPr>
            <w:tcW w:w="7298" w:type="dxa"/>
          </w:tcPr>
          <w:p w14:paraId="26635A80" w14:textId="2D709E98" w:rsidR="00176372" w:rsidRPr="00CA54A2" w:rsidRDefault="3EDEDC9D" w:rsidP="7CED235C">
            <w:pPr>
              <w:spacing w:before="120"/>
              <w:rPr>
                <w:rFonts w:eastAsia="Calibri" w:cs="Calibri"/>
                <w:color w:val="000000" w:themeColor="text1"/>
              </w:rPr>
            </w:pPr>
            <w:r w:rsidRPr="7CED235C">
              <w:rPr>
                <w:rFonts w:eastAsia="Calibri" w:cs="Calibri"/>
                <w:color w:val="000000" w:themeColor="text1"/>
              </w:rPr>
              <w:t>Final for release</w:t>
            </w:r>
          </w:p>
        </w:tc>
      </w:tr>
      <w:tr w:rsidR="00176372" w:rsidRPr="00CA54A2" w14:paraId="68AF48A0" w14:textId="77777777" w:rsidTr="7CED235C">
        <w:tc>
          <w:tcPr>
            <w:tcW w:w="2429" w:type="dxa"/>
          </w:tcPr>
          <w:p w14:paraId="56051F74" w14:textId="5D186A08" w:rsidR="00176372" w:rsidRPr="00CA54A2" w:rsidRDefault="00192409" w:rsidP="00D85CDE">
            <w:r>
              <w:t>1.1        9 Feb 2021</w:t>
            </w:r>
          </w:p>
        </w:tc>
        <w:tc>
          <w:tcPr>
            <w:tcW w:w="7298" w:type="dxa"/>
          </w:tcPr>
          <w:p w14:paraId="1D94989C" w14:textId="411F9ED2" w:rsidR="00176372" w:rsidRPr="00CA54A2" w:rsidRDefault="00192409" w:rsidP="00D85CDE">
            <w:r>
              <w:t>Software delivery option tickboxes added in general section</w:t>
            </w:r>
          </w:p>
        </w:tc>
      </w:tr>
      <w:tr w:rsidR="00176372" w:rsidRPr="00CA54A2" w14:paraId="4566AED0" w14:textId="77777777" w:rsidTr="7CED235C">
        <w:tc>
          <w:tcPr>
            <w:tcW w:w="2429" w:type="dxa"/>
          </w:tcPr>
          <w:p w14:paraId="2782058F" w14:textId="1D3C71C0" w:rsidR="00176372" w:rsidRPr="00CA54A2" w:rsidRDefault="00041C8A" w:rsidP="00D85CDE">
            <w:bookmarkStart w:id="6" w:name="_GoBack"/>
            <w:r>
              <w:t>1.2</w:t>
            </w:r>
            <w:r>
              <w:tab/>
            </w:r>
            <w:r w:rsidR="00507AE8">
              <w:t>28</w:t>
            </w:r>
            <w:r>
              <w:t xml:space="preserve"> May 2021</w:t>
            </w:r>
          </w:p>
        </w:tc>
        <w:tc>
          <w:tcPr>
            <w:tcW w:w="7298" w:type="dxa"/>
          </w:tcPr>
          <w:p w14:paraId="421BF3D9" w14:textId="1F43A2EF" w:rsidR="00176372" w:rsidRPr="00CA54A2" w:rsidRDefault="00041C8A" w:rsidP="00D85CDE">
            <w:r>
              <w:t>Definition updated on page 1</w:t>
            </w:r>
          </w:p>
        </w:tc>
      </w:tr>
      <w:bookmarkEnd w:id="6"/>
      <w:tr w:rsidR="00176372" w:rsidRPr="00CA54A2" w14:paraId="11BF10B3" w14:textId="77777777" w:rsidTr="7CED235C">
        <w:tc>
          <w:tcPr>
            <w:tcW w:w="2429" w:type="dxa"/>
          </w:tcPr>
          <w:p w14:paraId="0F4D3962" w14:textId="77777777" w:rsidR="00176372" w:rsidRPr="00CA54A2" w:rsidRDefault="00176372" w:rsidP="00D85CDE"/>
        </w:tc>
        <w:tc>
          <w:tcPr>
            <w:tcW w:w="7298" w:type="dxa"/>
          </w:tcPr>
          <w:p w14:paraId="209F1395" w14:textId="77777777" w:rsidR="00176372" w:rsidRPr="00CA54A2" w:rsidRDefault="00176372" w:rsidP="00D85CDE"/>
        </w:tc>
      </w:tr>
      <w:bookmarkEnd w:id="0"/>
      <w:bookmarkEnd w:id="1"/>
      <w:bookmarkEnd w:id="2"/>
      <w:bookmarkEnd w:id="3"/>
      <w:bookmarkEnd w:id="4"/>
      <w:bookmarkEnd w:id="5"/>
    </w:tbl>
    <w:p w14:paraId="310DDAF3" w14:textId="0510795F" w:rsidR="00D310B3" w:rsidRPr="00E21451" w:rsidRDefault="00D310B3" w:rsidP="00D85CDE"/>
    <w:p w14:paraId="2C10755D" w14:textId="1230EAE1" w:rsidR="00176372" w:rsidRPr="00AE5323" w:rsidRDefault="00176372" w:rsidP="00D85CDE">
      <w:r w:rsidRPr="00AE5323">
        <w:t>Context Notes</w:t>
      </w:r>
      <w:r w:rsidR="00503D12" w:rsidRPr="00AE5323">
        <w:t xml:space="preserve"> and Completion Instructions</w:t>
      </w:r>
      <w:r w:rsidRPr="00AE5323">
        <w:t>:</w:t>
      </w:r>
    </w:p>
    <w:p w14:paraId="17C44E6F" w14:textId="04EE8520" w:rsidR="00176372" w:rsidRDefault="00176372" w:rsidP="00A74F2D">
      <w:pPr>
        <w:pStyle w:val="ListParagraph"/>
        <w:numPr>
          <w:ilvl w:val="0"/>
          <w:numId w:val="22"/>
        </w:numPr>
      </w:pPr>
      <w:r>
        <w:t xml:space="preserve">This is a template for the </w:t>
      </w:r>
      <w:r w:rsidR="009312C4">
        <w:t>Service Listing</w:t>
      </w:r>
      <w:r>
        <w:t xml:space="preserve"> that </w:t>
      </w:r>
      <w:r w:rsidR="00993A35">
        <w:t xml:space="preserve">suppliers will complete and </w:t>
      </w:r>
      <w:r w:rsidR="30E0E040">
        <w:t>then</w:t>
      </w:r>
      <w:r>
        <w:t xml:space="preserve"> made available to agencies</w:t>
      </w:r>
      <w:r w:rsidR="00993A35">
        <w:t xml:space="preserve"> for secondary procurement</w:t>
      </w:r>
    </w:p>
    <w:p w14:paraId="1C7FF4D7" w14:textId="30D0C2D1" w:rsidR="00176372" w:rsidRDefault="00503D12" w:rsidP="00A74F2D">
      <w:pPr>
        <w:pStyle w:val="ListParagraph"/>
        <w:numPr>
          <w:ilvl w:val="0"/>
          <w:numId w:val="22"/>
        </w:numPr>
      </w:pPr>
      <w:r>
        <w:t>This</w:t>
      </w:r>
      <w:r w:rsidR="00176372">
        <w:t xml:space="preserve"> </w:t>
      </w:r>
      <w:r>
        <w:t>template</w:t>
      </w:r>
      <w:r w:rsidR="00176372">
        <w:t xml:space="preserve"> </w:t>
      </w:r>
      <w:r>
        <w:t>is pre-populated</w:t>
      </w:r>
      <w:r w:rsidR="00176372">
        <w:t xml:space="preserve"> with a set of Requirements issued by DIA</w:t>
      </w:r>
      <w:r w:rsidR="00845710">
        <w:t xml:space="preserve">, which </w:t>
      </w:r>
      <w:r>
        <w:t>must not be removed</w:t>
      </w:r>
    </w:p>
    <w:p w14:paraId="12ED0338" w14:textId="5033C17A" w:rsidR="00503D12" w:rsidRDefault="00503D12" w:rsidP="00A74F2D">
      <w:pPr>
        <w:pStyle w:val="ListParagraph"/>
        <w:numPr>
          <w:ilvl w:val="0"/>
          <w:numId w:val="22"/>
        </w:numPr>
      </w:pPr>
      <w:r>
        <w:t xml:space="preserve">The format of the </w:t>
      </w:r>
      <w:r w:rsidR="009312C4">
        <w:t>Service Listing</w:t>
      </w:r>
      <w:r>
        <w:t xml:space="preserve"> may not be changed</w:t>
      </w:r>
    </w:p>
    <w:p w14:paraId="6C9255A3" w14:textId="57C462A4" w:rsidR="009B7333" w:rsidRDefault="009B7333" w:rsidP="00A74F2D">
      <w:pPr>
        <w:pStyle w:val="ListParagraph"/>
        <w:numPr>
          <w:ilvl w:val="0"/>
          <w:numId w:val="22"/>
        </w:numPr>
      </w:pPr>
      <w:r>
        <w:t>Supporting and additional information can be added in-line or as Appendices</w:t>
      </w:r>
    </w:p>
    <w:p w14:paraId="070D0F13" w14:textId="359FA006" w:rsidR="00176372" w:rsidRDefault="00503D12" w:rsidP="00A74F2D">
      <w:pPr>
        <w:pStyle w:val="ListParagraph"/>
        <w:numPr>
          <w:ilvl w:val="0"/>
          <w:numId w:val="22"/>
        </w:numPr>
      </w:pPr>
      <w:r>
        <w:t>Following being a</w:t>
      </w:r>
      <w:r w:rsidR="1E859455">
        <w:t xml:space="preserve">pproved </w:t>
      </w:r>
      <w:r>
        <w:t>as a member of the AoG Payroll Services panel, t</w:t>
      </w:r>
      <w:r w:rsidR="00176372">
        <w:t xml:space="preserve">he </w:t>
      </w:r>
      <w:r>
        <w:t xml:space="preserve">service provider will complete its </w:t>
      </w:r>
      <w:r w:rsidR="009312C4">
        <w:t>Service Listing</w:t>
      </w:r>
      <w:r>
        <w:t xml:space="preserve"> with</w:t>
      </w:r>
      <w:r w:rsidR="00176372">
        <w:t>:</w:t>
      </w:r>
    </w:p>
    <w:p w14:paraId="74247D29" w14:textId="77777777" w:rsidR="00176372" w:rsidRDefault="00176372" w:rsidP="00A74F2D">
      <w:pPr>
        <w:pStyle w:val="ListParagraph"/>
        <w:numPr>
          <w:ilvl w:val="1"/>
          <w:numId w:val="22"/>
        </w:numPr>
      </w:pPr>
      <w:r>
        <w:t xml:space="preserve">Information from the supplier provided during the online Application Process </w:t>
      </w:r>
    </w:p>
    <w:p w14:paraId="15B4DC79" w14:textId="774229A2" w:rsidR="00176372" w:rsidRDefault="00503D12" w:rsidP="00A74F2D">
      <w:pPr>
        <w:pStyle w:val="ListParagraph"/>
        <w:numPr>
          <w:ilvl w:val="1"/>
          <w:numId w:val="22"/>
        </w:numPr>
      </w:pPr>
      <w:r>
        <w:t>Additional i</w:t>
      </w:r>
      <w:r w:rsidR="00176372">
        <w:t xml:space="preserve">nformation provided by the Supplier </w:t>
      </w:r>
    </w:p>
    <w:p w14:paraId="10A68D92" w14:textId="53CE8ACA" w:rsidR="00176372" w:rsidRDefault="00176372" w:rsidP="00A74F2D">
      <w:pPr>
        <w:pStyle w:val="ListParagraph"/>
        <w:numPr>
          <w:ilvl w:val="0"/>
          <w:numId w:val="22"/>
        </w:numPr>
      </w:pPr>
      <w:r>
        <w:t xml:space="preserve">The </w:t>
      </w:r>
      <w:r w:rsidR="00503D12">
        <w:t xml:space="preserve">completed </w:t>
      </w:r>
      <w:r w:rsidR="009312C4">
        <w:t>Service Listing</w:t>
      </w:r>
      <w:r>
        <w:t xml:space="preserve"> is not published until it has been approved by DIA through its approved Assessment Framework/Process</w:t>
      </w:r>
    </w:p>
    <w:p w14:paraId="35AF506F" w14:textId="6EB3E55D" w:rsidR="00845710" w:rsidRDefault="00845710" w:rsidP="00A74F2D">
      <w:pPr>
        <w:pStyle w:val="ListParagraph"/>
        <w:numPr>
          <w:ilvl w:val="0"/>
          <w:numId w:val="22"/>
        </w:numPr>
      </w:pPr>
      <w:r>
        <w:t>The completed Service Listing is only available to eligible government agencies. It is not available to other suppliers or the public.</w:t>
      </w:r>
    </w:p>
    <w:p w14:paraId="2ED57907" w14:textId="77777777" w:rsidR="00176372" w:rsidRDefault="00176372" w:rsidP="00D85CDE"/>
    <w:p w14:paraId="4E90DDDB" w14:textId="39DC40F1" w:rsidR="00176372" w:rsidRPr="00AE5323" w:rsidRDefault="00176372" w:rsidP="00D85CDE">
      <w:bookmarkStart w:id="7" w:name="_Hlk46912601"/>
      <w:r w:rsidRPr="00AE5323">
        <w:t>Related documents:</w:t>
      </w:r>
    </w:p>
    <w:tbl>
      <w:tblPr>
        <w:tblStyle w:val="DIATable"/>
        <w:tblW w:w="9498" w:type="dxa"/>
        <w:tblLook w:val="04A0" w:firstRow="1" w:lastRow="0" w:firstColumn="1" w:lastColumn="0" w:noHBand="0" w:noVBand="1"/>
      </w:tblPr>
      <w:tblGrid>
        <w:gridCol w:w="2356"/>
        <w:gridCol w:w="7142"/>
      </w:tblGrid>
      <w:tr w:rsidR="00FB559D" w14:paraId="6A5AB36B" w14:textId="77777777" w:rsidTr="27660776">
        <w:trPr>
          <w:cnfStyle w:val="100000000000" w:firstRow="1" w:lastRow="0" w:firstColumn="0" w:lastColumn="0" w:oddVBand="0" w:evenVBand="0" w:oddHBand="0" w:evenHBand="0" w:firstRowFirstColumn="0" w:firstRowLastColumn="0" w:lastRowFirstColumn="0" w:lastRowLastColumn="0"/>
        </w:trPr>
        <w:tc>
          <w:tcPr>
            <w:tcW w:w="2356" w:type="dxa"/>
          </w:tcPr>
          <w:p w14:paraId="1BF9AD6A" w14:textId="7CD2C5AE" w:rsidR="00FB559D" w:rsidRDefault="00FB559D" w:rsidP="00D85CDE">
            <w:r>
              <w:t>Document</w:t>
            </w:r>
          </w:p>
        </w:tc>
        <w:tc>
          <w:tcPr>
            <w:tcW w:w="7142" w:type="dxa"/>
          </w:tcPr>
          <w:p w14:paraId="547E6FE2" w14:textId="1B03A7F1" w:rsidR="00FB559D" w:rsidRDefault="00FB559D" w:rsidP="00D85CDE">
            <w:r>
              <w:t>Comment</w:t>
            </w:r>
          </w:p>
        </w:tc>
      </w:tr>
      <w:tr w:rsidR="00FB559D" w14:paraId="643DA0B5" w14:textId="77777777" w:rsidTr="27660776">
        <w:tc>
          <w:tcPr>
            <w:tcW w:w="2356" w:type="dxa"/>
          </w:tcPr>
          <w:p w14:paraId="34A208F5" w14:textId="10DEFEE3" w:rsidR="00FB559D" w:rsidRDefault="008410C8" w:rsidP="00D85CDE">
            <w:r>
              <w:t>Standing Invitation to On-board Payroll Services Marketplace</w:t>
            </w:r>
          </w:p>
        </w:tc>
        <w:tc>
          <w:tcPr>
            <w:tcW w:w="7142" w:type="dxa"/>
          </w:tcPr>
          <w:p w14:paraId="473E66DC" w14:textId="0F5E9476" w:rsidR="00FB559D" w:rsidRDefault="00FB559D" w:rsidP="00D85CDE">
            <w:r>
              <w:t xml:space="preserve">This document describes </w:t>
            </w:r>
            <w:r w:rsidR="00993A35">
              <w:t>how the Marketplace works, and the</w:t>
            </w:r>
            <w:r>
              <w:t xml:space="preserve"> information required to complete the online application</w:t>
            </w:r>
            <w:r w:rsidR="00993A35">
              <w:t>, which precedes the submission of Service Listings</w:t>
            </w:r>
            <w:r>
              <w:t>.</w:t>
            </w:r>
          </w:p>
        </w:tc>
      </w:tr>
      <w:tr w:rsidR="00FB559D" w14:paraId="67E0306B" w14:textId="77777777" w:rsidTr="27660776">
        <w:tc>
          <w:tcPr>
            <w:tcW w:w="2356" w:type="dxa"/>
          </w:tcPr>
          <w:p w14:paraId="2B4B2728" w14:textId="35B3DE64" w:rsidR="00FB559D" w:rsidRDefault="00FB559D" w:rsidP="00D85CDE">
            <w:r>
              <w:t>S</w:t>
            </w:r>
            <w:r w:rsidR="00993A35">
              <w:t xml:space="preserve">ervice </w:t>
            </w:r>
            <w:r>
              <w:t>L</w:t>
            </w:r>
            <w:r w:rsidR="00993A35">
              <w:t>isting</w:t>
            </w:r>
            <w:r>
              <w:t xml:space="preserve"> </w:t>
            </w:r>
            <w:r w:rsidR="000461DE">
              <w:t>Template</w:t>
            </w:r>
            <w:r>
              <w:t xml:space="preserve"> </w:t>
            </w:r>
            <w:r w:rsidR="00266FAF">
              <w:t>Managed Payroll Services</w:t>
            </w:r>
            <w:r>
              <w:t>.doc</w:t>
            </w:r>
          </w:p>
        </w:tc>
        <w:tc>
          <w:tcPr>
            <w:tcW w:w="7142" w:type="dxa"/>
          </w:tcPr>
          <w:p w14:paraId="7D29F67B" w14:textId="7B55C0A3" w:rsidR="00FB559D" w:rsidRDefault="00266FAF" w:rsidP="00D85CDE">
            <w:r w:rsidRPr="00266FAF">
              <w:rPr>
                <w:rStyle w:val="normaltextrun"/>
                <w:rFonts w:cs="Calibri"/>
                <w:color w:val="000000"/>
                <w:shd w:val="clear" w:color="auto" w:fill="FFFFFF"/>
              </w:rPr>
              <w:t xml:space="preserve">The Service Listing template for payroll-related managed/outsourced services  </w:t>
            </w:r>
          </w:p>
        </w:tc>
      </w:tr>
      <w:tr w:rsidR="00FB559D" w14:paraId="2B176184" w14:textId="77777777" w:rsidTr="27660776">
        <w:tc>
          <w:tcPr>
            <w:tcW w:w="2356" w:type="dxa"/>
          </w:tcPr>
          <w:p w14:paraId="533D438E" w14:textId="18A9A3FC" w:rsidR="00FB559D" w:rsidRDefault="00993A35" w:rsidP="00D85CDE">
            <w:r>
              <w:t xml:space="preserve">Service Listing </w:t>
            </w:r>
            <w:r w:rsidR="000461DE">
              <w:t>Template</w:t>
            </w:r>
            <w:r w:rsidR="00FB559D">
              <w:t xml:space="preserve"> Payroll</w:t>
            </w:r>
            <w:r w:rsidR="00FB559D" w:rsidRPr="00CA54A2">
              <w:t xml:space="preserve"> </w:t>
            </w:r>
            <w:r w:rsidR="00FB559D">
              <w:t>Professional Services.doc</w:t>
            </w:r>
          </w:p>
        </w:tc>
        <w:tc>
          <w:tcPr>
            <w:tcW w:w="7142" w:type="dxa"/>
          </w:tcPr>
          <w:p w14:paraId="705572F4" w14:textId="66EAA478" w:rsidR="00FB559D" w:rsidRDefault="00993A35" w:rsidP="00D85CDE">
            <w:r>
              <w:t>The</w:t>
            </w:r>
            <w:r w:rsidR="6391E909">
              <w:t xml:space="preserve"> Service Listing</w:t>
            </w:r>
            <w:r>
              <w:t xml:space="preserve"> template</w:t>
            </w:r>
            <w:r w:rsidR="6391E909">
              <w:t xml:space="preserve"> for professional </w:t>
            </w:r>
            <w:r>
              <w:t>payroll</w:t>
            </w:r>
            <w:r w:rsidR="00F35A0E">
              <w:t>-related</w:t>
            </w:r>
            <w:r>
              <w:t xml:space="preserve"> </w:t>
            </w:r>
            <w:r w:rsidR="00F35A0E">
              <w:t xml:space="preserve">professional </w:t>
            </w:r>
            <w:r w:rsidR="6391E909">
              <w:t xml:space="preserve">services </w:t>
            </w:r>
          </w:p>
        </w:tc>
      </w:tr>
      <w:bookmarkEnd w:id="7"/>
    </w:tbl>
    <w:p w14:paraId="131D41E1" w14:textId="77777777" w:rsidR="007536E7" w:rsidRDefault="007536E7" w:rsidP="00D85CDE">
      <w:r>
        <w:br w:type="page"/>
      </w:r>
    </w:p>
    <w:tbl>
      <w:tblPr>
        <w:tblStyle w:val="TableGridLight"/>
        <w:tblW w:w="9180" w:type="dxa"/>
        <w:tblLook w:val="04A0" w:firstRow="1" w:lastRow="0" w:firstColumn="1" w:lastColumn="0" w:noHBand="0" w:noVBand="1"/>
      </w:tblPr>
      <w:tblGrid>
        <w:gridCol w:w="1101"/>
        <w:gridCol w:w="6804"/>
        <w:gridCol w:w="1275"/>
      </w:tblGrid>
      <w:tr w:rsidR="00624F4F" w14:paraId="73E3DFC5" w14:textId="77777777" w:rsidTr="7CED235C">
        <w:tc>
          <w:tcPr>
            <w:tcW w:w="1101" w:type="dxa"/>
          </w:tcPr>
          <w:p w14:paraId="49CD8FD4" w14:textId="3AE23523" w:rsidR="007536E7" w:rsidRDefault="007536E7" w:rsidP="00D85CDE"/>
          <w:p w14:paraId="47611D49" w14:textId="31F7C3ED" w:rsidR="007536E7" w:rsidRDefault="4D5BDF39" w:rsidP="00D85CDE">
            <w:pPr>
              <w:rPr>
                <w:sz w:val="18"/>
                <w:szCs w:val="18"/>
              </w:rPr>
            </w:pPr>
            <w:r>
              <w:rPr>
                <w:noProof/>
              </w:rPr>
              <w:drawing>
                <wp:inline distT="0" distB="0" distL="0" distR="0" wp14:anchorId="092424C1" wp14:editId="4EFFD0A4">
                  <wp:extent cx="434645" cy="429456"/>
                  <wp:effectExtent l="0" t="0" r="3810" b="8890"/>
                  <wp:docPr id="642795270"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34645" cy="429456"/>
                          </a:xfrm>
                          <a:prstGeom prst="rect">
                            <a:avLst/>
                          </a:prstGeom>
                        </pic:spPr>
                      </pic:pic>
                    </a:graphicData>
                  </a:graphic>
                </wp:inline>
              </w:drawing>
            </w:r>
          </w:p>
          <w:p w14:paraId="73E3DFC1" w14:textId="0E7F16B0" w:rsidR="00624F4F" w:rsidRDefault="00624F4F" w:rsidP="00D85CDE"/>
        </w:tc>
        <w:tc>
          <w:tcPr>
            <w:tcW w:w="6804" w:type="dxa"/>
          </w:tcPr>
          <w:p w14:paraId="73E3DFC2" w14:textId="3CC96CE6" w:rsidR="00624F4F" w:rsidRPr="00624F4F" w:rsidRDefault="00751EC6" w:rsidP="00D85CDE">
            <w:pPr>
              <w:pStyle w:val="Heading1"/>
              <w:outlineLvl w:val="0"/>
            </w:pPr>
            <w:bookmarkStart w:id="8" w:name="_Toc57114512"/>
            <w:r>
              <w:t xml:space="preserve">Payroll </w:t>
            </w:r>
            <w:r w:rsidR="00E3019E">
              <w:t xml:space="preserve">Enterprise Software </w:t>
            </w:r>
            <w:r w:rsidR="006C04BE">
              <w:t>– Service Listing</w:t>
            </w:r>
            <w:bookmarkEnd w:id="8"/>
          </w:p>
          <w:p w14:paraId="73E3DFC3" w14:textId="71552B0C" w:rsidR="00624F4F" w:rsidRDefault="00751EC6" w:rsidP="00D85CDE">
            <w:r>
              <w:t>Marketplace</w:t>
            </w:r>
            <w:r w:rsidR="00624F4F" w:rsidRPr="00624F4F">
              <w:t xml:space="preserve"> Framework: </w:t>
            </w:r>
            <w:r w:rsidR="00E3019E">
              <w:t>Enterprise Software</w:t>
            </w:r>
            <w:r w:rsidR="00624F4F" w:rsidRPr="00624F4F">
              <w:t xml:space="preserve">: </w:t>
            </w:r>
            <w:r w:rsidR="00587A42">
              <w:t xml:space="preserve">Payroll </w:t>
            </w:r>
            <w:r w:rsidR="00E3019E">
              <w:t>Enterprise Software</w:t>
            </w:r>
          </w:p>
        </w:tc>
        <w:tc>
          <w:tcPr>
            <w:tcW w:w="1275" w:type="dxa"/>
          </w:tcPr>
          <w:p w14:paraId="73E3DFC4" w14:textId="77777777" w:rsidR="00624F4F" w:rsidRDefault="00624F4F" w:rsidP="00D85CDE">
            <w:r>
              <w:t>Company logo</w:t>
            </w:r>
          </w:p>
        </w:tc>
      </w:tr>
    </w:tbl>
    <w:p w14:paraId="73E3DFC6" w14:textId="16C78FB0" w:rsidR="00624F4F" w:rsidRPr="00E91CB1" w:rsidRDefault="009B6FE6" w:rsidP="00D85CDE">
      <w:pPr>
        <w:rPr>
          <w:color w:val="51A7CC" w:themeColor="text2" w:themeTint="99"/>
        </w:rPr>
      </w:pPr>
      <w:r w:rsidRPr="00E91CB1">
        <w:rPr>
          <w:color w:val="51A7CC" w:themeColor="text2" w:themeTint="99"/>
        </w:rPr>
        <w:t>[Words in blue font are guidance notes for suppliers completing this template, and should be deleted prior to publication]</w:t>
      </w:r>
    </w:p>
    <w:p w14:paraId="73E3DFC7" w14:textId="77777777" w:rsidR="00624F4F" w:rsidRPr="00624F4F" w:rsidRDefault="00624F4F" w:rsidP="00E91CB1">
      <w:pPr>
        <w:pStyle w:val="Heading4"/>
      </w:pPr>
      <w:r w:rsidRPr="00624F4F">
        <w:t>Service Definition</w:t>
      </w:r>
    </w:p>
    <w:p w14:paraId="56D6FF31" w14:textId="60D47E42" w:rsidR="00507AE8" w:rsidRDefault="00507AE8" w:rsidP="00507AE8">
      <w:r>
        <w:rPr>
          <w:rStyle w:val="hgkelc"/>
          <w:b/>
          <w:bCs/>
        </w:rPr>
        <w:t>Payroll software</w:t>
      </w:r>
      <w:r>
        <w:rPr>
          <w:rStyle w:val="hgkelc"/>
        </w:rPr>
        <w:t xml:space="preserve"> </w:t>
      </w:r>
      <w:r>
        <w:t xml:space="preserve">is </w:t>
      </w:r>
      <w:r>
        <w:rPr>
          <w:rStyle w:val="normaltextrun"/>
          <w:shd w:val="clear" w:color="auto" w:fill="FFFFFF"/>
        </w:rPr>
        <w:t>payroll and payroll-related software that is procured by agencies, along with related software support services</w:t>
      </w:r>
      <w:r>
        <w:t xml:space="preserve">. The functionalities of a payroll software must include </w:t>
      </w:r>
      <w:r w:rsidRPr="00041C8A">
        <w:t>the Payroll comp</w:t>
      </w:r>
      <w:r>
        <w:t xml:space="preserve">onent of the taxonomy </w:t>
      </w:r>
      <w:r w:rsidRPr="00041C8A">
        <w:t>and may also include some or all of</w:t>
      </w:r>
      <w:r>
        <w:t xml:space="preserve"> time &amp; attendance, award interpretation, rostering, human resources(HR), workforce management, self-service and data management. It can be hosted either in the cloud (private, public or hybrid) by the software provider (</w:t>
      </w:r>
      <w:r>
        <w:rPr>
          <w:b/>
          <w:bCs/>
        </w:rPr>
        <w:t>Provider Hosted</w:t>
      </w:r>
      <w:r>
        <w:t>) or on agencies own infrastructure (</w:t>
      </w:r>
      <w:r>
        <w:rPr>
          <w:b/>
          <w:bCs/>
        </w:rPr>
        <w:t>Agency Hosted</w:t>
      </w:r>
      <w:r>
        <w:t>).</w:t>
      </w:r>
    </w:p>
    <w:p w14:paraId="7558B549" w14:textId="77777777" w:rsidR="00F35A0E" w:rsidRPr="009B6FE6" w:rsidRDefault="00F35A0E" w:rsidP="00D85CDE"/>
    <w:p w14:paraId="79360AAD" w14:textId="62B84A26" w:rsidR="009B6FE6" w:rsidRDefault="009B6FE6" w:rsidP="00D85CDE">
      <w:r>
        <w:t>This Service Listing:</w:t>
      </w: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9B6FE6" w14:paraId="6E436500" w14:textId="77777777" w:rsidTr="00380DF0">
        <w:tc>
          <w:tcPr>
            <w:tcW w:w="2802" w:type="dxa"/>
          </w:tcPr>
          <w:p w14:paraId="294474FA" w14:textId="1AA94670" w:rsidR="009B6FE6" w:rsidRPr="00473945" w:rsidRDefault="009B6FE6" w:rsidP="00D85CDE">
            <w:r>
              <w:t>Service Name:</w:t>
            </w:r>
          </w:p>
        </w:tc>
        <w:tc>
          <w:tcPr>
            <w:tcW w:w="6378" w:type="dxa"/>
          </w:tcPr>
          <w:p w14:paraId="4248647A" w14:textId="77777777" w:rsidR="009B6FE6" w:rsidRDefault="009B6FE6" w:rsidP="00D85CDE"/>
        </w:tc>
      </w:tr>
      <w:tr w:rsidR="009B6FE6" w14:paraId="0E58B3D7" w14:textId="77777777" w:rsidTr="00380DF0">
        <w:tc>
          <w:tcPr>
            <w:tcW w:w="2802" w:type="dxa"/>
          </w:tcPr>
          <w:p w14:paraId="2A86922F" w14:textId="44780385" w:rsidR="009B6FE6" w:rsidRPr="00473945" w:rsidRDefault="009B6FE6" w:rsidP="00D85CDE">
            <w:r>
              <w:t>Supplier</w:t>
            </w:r>
            <w:r w:rsidRPr="007C15DD">
              <w:t>:</w:t>
            </w:r>
          </w:p>
        </w:tc>
        <w:tc>
          <w:tcPr>
            <w:tcW w:w="6378" w:type="dxa"/>
          </w:tcPr>
          <w:p w14:paraId="07A2DF2F" w14:textId="77777777" w:rsidR="009B6FE6" w:rsidRDefault="009B6FE6" w:rsidP="00D85CDE"/>
        </w:tc>
      </w:tr>
      <w:tr w:rsidR="00EE68C0" w14:paraId="6C92F31B" w14:textId="77777777" w:rsidTr="00380DF0">
        <w:tc>
          <w:tcPr>
            <w:tcW w:w="2802" w:type="dxa"/>
          </w:tcPr>
          <w:p w14:paraId="702C7EB8" w14:textId="595F1D0A" w:rsidR="00EE68C0" w:rsidDel="002671C2" w:rsidRDefault="00EE68C0" w:rsidP="00D85CDE">
            <w:r>
              <w:t>Supplier Address:</w:t>
            </w:r>
          </w:p>
        </w:tc>
        <w:tc>
          <w:tcPr>
            <w:tcW w:w="6378" w:type="dxa"/>
          </w:tcPr>
          <w:p w14:paraId="7606590B" w14:textId="77777777" w:rsidR="00EE68C0" w:rsidDel="002671C2" w:rsidRDefault="00EE68C0" w:rsidP="00D85CDE">
            <w:pPr>
              <w:rPr>
                <w:rStyle w:val="normaltextrun"/>
                <w:rFonts w:cs="Calibri"/>
                <w:color w:val="000000"/>
                <w:shd w:val="clear" w:color="auto" w:fill="FFFFFF"/>
              </w:rPr>
            </w:pPr>
          </w:p>
        </w:tc>
      </w:tr>
      <w:tr w:rsidR="003909A1" w14:paraId="0E18E04E" w14:textId="77777777" w:rsidTr="00380DF0">
        <w:tc>
          <w:tcPr>
            <w:tcW w:w="2802" w:type="dxa"/>
          </w:tcPr>
          <w:p w14:paraId="4FD3F74E" w14:textId="7760038F" w:rsidR="003909A1" w:rsidRDefault="003909A1" w:rsidP="00D85CDE"/>
        </w:tc>
        <w:tc>
          <w:tcPr>
            <w:tcW w:w="6378" w:type="dxa"/>
          </w:tcPr>
          <w:p w14:paraId="11C35823" w14:textId="39756C80" w:rsidR="003909A1" w:rsidRDefault="003909A1" w:rsidP="00D85CDE">
            <w:pPr>
              <w:rPr>
                <w:u w:val="single"/>
              </w:rPr>
            </w:pPr>
          </w:p>
        </w:tc>
      </w:tr>
    </w:tbl>
    <w:p w14:paraId="7FD5D919" w14:textId="77777777" w:rsidR="009B6FE6" w:rsidRDefault="009B6FE6" w:rsidP="00D85CDE"/>
    <w:p w14:paraId="45CF271C" w14:textId="66D77C48" w:rsidR="00902E29" w:rsidRDefault="00902E29" w:rsidP="00D85CDE">
      <w:pPr>
        <w:rPr>
          <w:b/>
        </w:rPr>
      </w:pPr>
      <w:r w:rsidRPr="007C15DD">
        <w:rPr>
          <w:b/>
        </w:rPr>
        <w:t>Service Contact Details</w:t>
      </w:r>
      <w:r>
        <w:rPr>
          <w:b/>
        </w:rPr>
        <w:t xml:space="preserve"> </w:t>
      </w:r>
      <w:r w:rsidRPr="009B6FE6">
        <w:t>[</w:t>
      </w:r>
      <w:r>
        <w:t xml:space="preserve">include generic contact </w:t>
      </w:r>
      <w:r w:rsidR="00E91CB1">
        <w:t>details</w:t>
      </w:r>
      <w:r>
        <w:t xml:space="preserve"> in case the nominated person becomes out of date]</w:t>
      </w: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902E29" w14:paraId="6FE53D54" w14:textId="77777777" w:rsidTr="00380DF0">
        <w:tc>
          <w:tcPr>
            <w:tcW w:w="2802" w:type="dxa"/>
          </w:tcPr>
          <w:p w14:paraId="371C44A6" w14:textId="77777777" w:rsidR="00902E29" w:rsidRPr="00473945" w:rsidRDefault="00902E29" w:rsidP="00D85CDE">
            <w:r w:rsidRPr="007C15DD">
              <w:t>Contact Name:</w:t>
            </w:r>
          </w:p>
        </w:tc>
        <w:tc>
          <w:tcPr>
            <w:tcW w:w="6378" w:type="dxa"/>
          </w:tcPr>
          <w:p w14:paraId="52826839" w14:textId="77777777" w:rsidR="00902E29" w:rsidRDefault="00902E29" w:rsidP="00D85CDE"/>
        </w:tc>
      </w:tr>
      <w:tr w:rsidR="00902E29" w14:paraId="3AA4677F" w14:textId="77777777" w:rsidTr="00380DF0">
        <w:tc>
          <w:tcPr>
            <w:tcW w:w="2802" w:type="dxa"/>
          </w:tcPr>
          <w:p w14:paraId="486EAB90" w14:textId="77777777" w:rsidR="00902E29" w:rsidRPr="00473945" w:rsidRDefault="00902E29" w:rsidP="00D85CDE">
            <w:r w:rsidRPr="007C15DD">
              <w:t>Contact Number:</w:t>
            </w:r>
          </w:p>
        </w:tc>
        <w:tc>
          <w:tcPr>
            <w:tcW w:w="6378" w:type="dxa"/>
          </w:tcPr>
          <w:p w14:paraId="58B88A74" w14:textId="77777777" w:rsidR="00902E29" w:rsidRDefault="00902E29" w:rsidP="00D85CDE"/>
        </w:tc>
      </w:tr>
      <w:tr w:rsidR="00902E29" w14:paraId="418BF341" w14:textId="77777777" w:rsidTr="00380DF0">
        <w:tc>
          <w:tcPr>
            <w:tcW w:w="2802" w:type="dxa"/>
          </w:tcPr>
          <w:p w14:paraId="5023476E" w14:textId="77777777" w:rsidR="00902E29" w:rsidRPr="00473945" w:rsidRDefault="00902E29" w:rsidP="00D85CDE">
            <w:r w:rsidRPr="007C15DD">
              <w:t>Contact Email:</w:t>
            </w:r>
          </w:p>
        </w:tc>
        <w:tc>
          <w:tcPr>
            <w:tcW w:w="6378" w:type="dxa"/>
          </w:tcPr>
          <w:p w14:paraId="74782E0F" w14:textId="267C5698" w:rsidR="00902E29" w:rsidRDefault="00902E29" w:rsidP="00D85CDE"/>
        </w:tc>
      </w:tr>
    </w:tbl>
    <w:p w14:paraId="518E2AD5" w14:textId="77777777" w:rsidR="00AE5323" w:rsidRDefault="00AE5323" w:rsidP="00D85CDE"/>
    <w:p w14:paraId="758AC63E" w14:textId="77777777" w:rsidR="00AE5323" w:rsidRDefault="00AE5323" w:rsidP="00D85CDE">
      <w:r>
        <w:br w:type="page"/>
      </w:r>
    </w:p>
    <w:p w14:paraId="73E3DFC9" w14:textId="74C69BCB" w:rsidR="00AE4A54" w:rsidRDefault="003909A1" w:rsidP="00D85CDE">
      <w:r>
        <w:t>This version of this</w:t>
      </w:r>
      <w:r w:rsidR="00AE5323">
        <w:t xml:space="preserve"> Service Listing:</w:t>
      </w:r>
    </w:p>
    <w:tbl>
      <w:tblPr>
        <w:tblStyle w:val="DIATable"/>
        <w:tblW w:w="0" w:type="auto"/>
        <w:tblLook w:val="04A0" w:firstRow="1" w:lastRow="0" w:firstColumn="1" w:lastColumn="0" w:noHBand="0" w:noVBand="1"/>
      </w:tblPr>
      <w:tblGrid>
        <w:gridCol w:w="1621"/>
        <w:gridCol w:w="1640"/>
        <w:gridCol w:w="5918"/>
      </w:tblGrid>
      <w:tr w:rsidR="00AE5323" w:rsidRPr="00CA54A2" w14:paraId="22FBE7A3" w14:textId="77777777" w:rsidTr="00AE5323">
        <w:trPr>
          <w:cnfStyle w:val="100000000000" w:firstRow="1" w:lastRow="0" w:firstColumn="0" w:lastColumn="0" w:oddVBand="0" w:evenVBand="0" w:oddHBand="0" w:evenHBand="0" w:firstRowFirstColumn="0" w:firstRowLastColumn="0" w:lastRowFirstColumn="0" w:lastRowLastColumn="0"/>
        </w:trPr>
        <w:tc>
          <w:tcPr>
            <w:tcW w:w="1621" w:type="dxa"/>
          </w:tcPr>
          <w:p w14:paraId="1077DBDF" w14:textId="3E314D69" w:rsidR="00AE5323" w:rsidRPr="00CA54A2" w:rsidRDefault="00AE5323" w:rsidP="00D85CDE">
            <w:r w:rsidRPr="00CA54A2">
              <w:t>Version</w:t>
            </w:r>
            <w:r>
              <w:t xml:space="preserve"> </w:t>
            </w:r>
          </w:p>
        </w:tc>
        <w:tc>
          <w:tcPr>
            <w:tcW w:w="1640" w:type="dxa"/>
          </w:tcPr>
          <w:p w14:paraId="0E209218" w14:textId="1A1B9508" w:rsidR="00AE5323" w:rsidRPr="00CA54A2" w:rsidRDefault="00AE5323" w:rsidP="00D85CDE">
            <w:r>
              <w:t>Date</w:t>
            </w:r>
          </w:p>
        </w:tc>
        <w:tc>
          <w:tcPr>
            <w:tcW w:w="5918" w:type="dxa"/>
          </w:tcPr>
          <w:p w14:paraId="613AAC96" w14:textId="024E3A55" w:rsidR="00AE5323" w:rsidRPr="00CA54A2" w:rsidRDefault="00AE5323" w:rsidP="00D85CDE"/>
        </w:tc>
      </w:tr>
      <w:tr w:rsidR="00AE5323" w:rsidRPr="00CA54A2" w14:paraId="739F2451" w14:textId="77777777" w:rsidTr="00AE5323">
        <w:tc>
          <w:tcPr>
            <w:tcW w:w="1621" w:type="dxa"/>
          </w:tcPr>
          <w:p w14:paraId="34F21655" w14:textId="77777777" w:rsidR="00AE5323" w:rsidRPr="00CA54A2" w:rsidRDefault="00AE5323" w:rsidP="00D85CDE">
            <w:r w:rsidRPr="00CA54A2">
              <w:t>0.1</w:t>
            </w:r>
          </w:p>
        </w:tc>
        <w:tc>
          <w:tcPr>
            <w:tcW w:w="1640" w:type="dxa"/>
          </w:tcPr>
          <w:p w14:paraId="6C92FFFC" w14:textId="77777777" w:rsidR="00AE5323" w:rsidRPr="00CA54A2" w:rsidRDefault="00AE5323" w:rsidP="00D85CDE"/>
        </w:tc>
        <w:tc>
          <w:tcPr>
            <w:tcW w:w="5918" w:type="dxa"/>
          </w:tcPr>
          <w:p w14:paraId="464F849C" w14:textId="1FEE4910" w:rsidR="00AE5323" w:rsidRPr="00CA54A2" w:rsidRDefault="00AE5323" w:rsidP="00D85CDE">
            <w:r>
              <w:t>First Draft</w:t>
            </w:r>
            <w:r w:rsidR="00587A42">
              <w:t xml:space="preserve"> created by [supplier name]</w:t>
            </w:r>
          </w:p>
        </w:tc>
      </w:tr>
      <w:tr w:rsidR="00AE5323" w:rsidRPr="00CA54A2" w14:paraId="2E13A053" w14:textId="77777777" w:rsidTr="00AE5323">
        <w:tc>
          <w:tcPr>
            <w:tcW w:w="1621" w:type="dxa"/>
          </w:tcPr>
          <w:p w14:paraId="3B413ADA" w14:textId="77777777" w:rsidR="00AE5323" w:rsidRPr="00CA54A2" w:rsidRDefault="00AE5323" w:rsidP="00D85CDE"/>
        </w:tc>
        <w:tc>
          <w:tcPr>
            <w:tcW w:w="1640" w:type="dxa"/>
          </w:tcPr>
          <w:p w14:paraId="23670A15" w14:textId="77777777" w:rsidR="00AE5323" w:rsidRPr="00CA54A2" w:rsidRDefault="00AE5323" w:rsidP="00D85CDE"/>
        </w:tc>
        <w:tc>
          <w:tcPr>
            <w:tcW w:w="5918" w:type="dxa"/>
          </w:tcPr>
          <w:p w14:paraId="507B87C0" w14:textId="2268A3F7" w:rsidR="00AE5323" w:rsidRPr="00CA54A2" w:rsidRDefault="00AE5323" w:rsidP="00D85CDE"/>
        </w:tc>
      </w:tr>
    </w:tbl>
    <w:p w14:paraId="7D0A5550" w14:textId="77777777" w:rsidR="00AE5323" w:rsidRDefault="00AE5323" w:rsidP="00D85CDE"/>
    <w:sdt>
      <w:sdtPr>
        <w:rPr>
          <w:rFonts w:ascii="Calibri" w:eastAsiaTheme="minorHAnsi" w:hAnsi="Calibri" w:cs="Times New Roman"/>
          <w:noProof/>
          <w:color w:val="auto"/>
          <w:sz w:val="24"/>
          <w:szCs w:val="24"/>
          <w:lang w:val="en-NZ"/>
        </w:rPr>
        <w:id w:val="-1751185449"/>
        <w:docPartObj>
          <w:docPartGallery w:val="Table of Contents"/>
          <w:docPartUnique/>
        </w:docPartObj>
      </w:sdtPr>
      <w:sdtEndPr>
        <w:rPr>
          <w:sz w:val="22"/>
          <w:szCs w:val="22"/>
        </w:rPr>
      </w:sdtEndPr>
      <w:sdtContent>
        <w:p w14:paraId="36EEC915" w14:textId="55B99683" w:rsidR="005F5900" w:rsidRDefault="005F5900" w:rsidP="00D85CDE">
          <w:pPr>
            <w:pStyle w:val="TOCHeading"/>
          </w:pPr>
          <w:r>
            <w:t>Contents</w:t>
          </w:r>
        </w:p>
        <w:p w14:paraId="2C586750" w14:textId="00DA44FE" w:rsidR="00310661" w:rsidRDefault="005F5900">
          <w:pPr>
            <w:pStyle w:val="TOC1"/>
            <w:rPr>
              <w:rFonts w:asciiTheme="minorHAnsi" w:eastAsiaTheme="minorEastAsia" w:hAnsiTheme="minorHAnsi" w:cstheme="minorBidi"/>
              <w:b w:val="0"/>
              <w:noProof/>
              <w:color w:val="auto"/>
              <w:lang w:eastAsia="en-NZ"/>
            </w:rPr>
          </w:pPr>
          <w:r>
            <w:fldChar w:fldCharType="begin"/>
          </w:r>
          <w:r>
            <w:instrText xml:space="preserve"> TOC \o "1-3" \h \z \u </w:instrText>
          </w:r>
          <w:r>
            <w:fldChar w:fldCharType="separate"/>
          </w:r>
          <w:hyperlink w:anchor="_Toc57114512" w:history="1">
            <w:r w:rsidR="00310661" w:rsidRPr="00B23F65">
              <w:rPr>
                <w:rStyle w:val="Hyperlink"/>
                <w:noProof/>
              </w:rPr>
              <w:t>Payroll Enterprise Software – Service Listing</w:t>
            </w:r>
            <w:r w:rsidR="00310661">
              <w:rPr>
                <w:noProof/>
                <w:webHidden/>
              </w:rPr>
              <w:tab/>
            </w:r>
            <w:r w:rsidR="00310661">
              <w:rPr>
                <w:noProof/>
                <w:webHidden/>
              </w:rPr>
              <w:fldChar w:fldCharType="begin"/>
            </w:r>
            <w:r w:rsidR="00310661">
              <w:rPr>
                <w:noProof/>
                <w:webHidden/>
              </w:rPr>
              <w:instrText xml:space="preserve"> PAGEREF _Toc57114512 \h </w:instrText>
            </w:r>
            <w:r w:rsidR="00310661">
              <w:rPr>
                <w:noProof/>
                <w:webHidden/>
              </w:rPr>
            </w:r>
            <w:r w:rsidR="00310661">
              <w:rPr>
                <w:noProof/>
                <w:webHidden/>
              </w:rPr>
              <w:fldChar w:fldCharType="separate"/>
            </w:r>
            <w:r w:rsidR="004C246C">
              <w:rPr>
                <w:noProof/>
                <w:webHidden/>
              </w:rPr>
              <w:t>2</w:t>
            </w:r>
            <w:r w:rsidR="00310661">
              <w:rPr>
                <w:noProof/>
                <w:webHidden/>
              </w:rPr>
              <w:fldChar w:fldCharType="end"/>
            </w:r>
          </w:hyperlink>
        </w:p>
        <w:p w14:paraId="5680286D" w14:textId="4FB2B42F" w:rsidR="00310661" w:rsidRDefault="00507AE8">
          <w:pPr>
            <w:pStyle w:val="TOC2"/>
            <w:rPr>
              <w:rFonts w:asciiTheme="minorHAnsi" w:eastAsiaTheme="minorEastAsia" w:hAnsiTheme="minorHAnsi" w:cstheme="minorBidi"/>
              <w:lang w:eastAsia="en-NZ"/>
            </w:rPr>
          </w:pPr>
          <w:hyperlink w:anchor="_Toc57114513" w:history="1">
            <w:r w:rsidR="00310661" w:rsidRPr="00B23F65">
              <w:rPr>
                <w:rStyle w:val="Hyperlink"/>
              </w:rPr>
              <w:t>Service Summary</w:t>
            </w:r>
            <w:r w:rsidR="00310661">
              <w:rPr>
                <w:webHidden/>
              </w:rPr>
              <w:tab/>
            </w:r>
            <w:r w:rsidR="00310661">
              <w:rPr>
                <w:webHidden/>
              </w:rPr>
              <w:fldChar w:fldCharType="begin"/>
            </w:r>
            <w:r w:rsidR="00310661">
              <w:rPr>
                <w:webHidden/>
              </w:rPr>
              <w:instrText xml:space="preserve"> PAGEREF _Toc57114513 \h </w:instrText>
            </w:r>
            <w:r w:rsidR="00310661">
              <w:rPr>
                <w:webHidden/>
              </w:rPr>
            </w:r>
            <w:r w:rsidR="00310661">
              <w:rPr>
                <w:webHidden/>
              </w:rPr>
              <w:fldChar w:fldCharType="separate"/>
            </w:r>
            <w:r w:rsidR="004C246C">
              <w:rPr>
                <w:webHidden/>
              </w:rPr>
              <w:t>4</w:t>
            </w:r>
            <w:r w:rsidR="00310661">
              <w:rPr>
                <w:webHidden/>
              </w:rPr>
              <w:fldChar w:fldCharType="end"/>
            </w:r>
          </w:hyperlink>
        </w:p>
        <w:p w14:paraId="0D9BB890" w14:textId="1E5ADDBA" w:rsidR="00310661" w:rsidRDefault="00507AE8">
          <w:pPr>
            <w:pStyle w:val="TOC3"/>
            <w:rPr>
              <w:rFonts w:asciiTheme="minorHAnsi" w:eastAsiaTheme="minorEastAsia" w:hAnsiTheme="minorHAnsi" w:cstheme="minorBidi"/>
              <w:lang w:eastAsia="en-NZ"/>
            </w:rPr>
          </w:pPr>
          <w:hyperlink w:anchor="_Toc57114514" w:history="1">
            <w:r w:rsidR="00310661" w:rsidRPr="00B23F65">
              <w:rPr>
                <w:rStyle w:val="Hyperlink"/>
                <w:lang w:eastAsia="en-NZ"/>
              </w:rPr>
              <w:t>General</w:t>
            </w:r>
            <w:r w:rsidR="00310661">
              <w:rPr>
                <w:webHidden/>
              </w:rPr>
              <w:tab/>
            </w:r>
            <w:r w:rsidR="00310661">
              <w:rPr>
                <w:webHidden/>
              </w:rPr>
              <w:fldChar w:fldCharType="begin"/>
            </w:r>
            <w:r w:rsidR="00310661">
              <w:rPr>
                <w:webHidden/>
              </w:rPr>
              <w:instrText xml:space="preserve"> PAGEREF _Toc57114514 \h </w:instrText>
            </w:r>
            <w:r w:rsidR="00310661">
              <w:rPr>
                <w:webHidden/>
              </w:rPr>
            </w:r>
            <w:r w:rsidR="00310661">
              <w:rPr>
                <w:webHidden/>
              </w:rPr>
              <w:fldChar w:fldCharType="separate"/>
            </w:r>
            <w:r w:rsidR="004C246C">
              <w:rPr>
                <w:webHidden/>
              </w:rPr>
              <w:t>4</w:t>
            </w:r>
            <w:r w:rsidR="00310661">
              <w:rPr>
                <w:webHidden/>
              </w:rPr>
              <w:fldChar w:fldCharType="end"/>
            </w:r>
          </w:hyperlink>
        </w:p>
        <w:p w14:paraId="2A04336C" w14:textId="4DD464E3" w:rsidR="00310661" w:rsidRDefault="00507AE8">
          <w:pPr>
            <w:pStyle w:val="TOC3"/>
            <w:rPr>
              <w:rFonts w:asciiTheme="minorHAnsi" w:eastAsiaTheme="minorEastAsia" w:hAnsiTheme="minorHAnsi" w:cstheme="minorBidi"/>
              <w:lang w:eastAsia="en-NZ"/>
            </w:rPr>
          </w:pPr>
          <w:hyperlink w:anchor="_Toc57114515" w:history="1">
            <w:r w:rsidR="00310661" w:rsidRPr="00B23F65">
              <w:rPr>
                <w:rStyle w:val="Hyperlink"/>
                <w:lang w:eastAsia="en-NZ"/>
              </w:rPr>
              <w:t>Supplier Experience</w:t>
            </w:r>
            <w:r w:rsidR="00310661">
              <w:rPr>
                <w:webHidden/>
              </w:rPr>
              <w:tab/>
            </w:r>
            <w:r w:rsidR="00310661">
              <w:rPr>
                <w:webHidden/>
              </w:rPr>
              <w:fldChar w:fldCharType="begin"/>
            </w:r>
            <w:r w:rsidR="00310661">
              <w:rPr>
                <w:webHidden/>
              </w:rPr>
              <w:instrText xml:space="preserve"> PAGEREF _Toc57114515 \h </w:instrText>
            </w:r>
            <w:r w:rsidR="00310661">
              <w:rPr>
                <w:webHidden/>
              </w:rPr>
            </w:r>
            <w:r w:rsidR="00310661">
              <w:rPr>
                <w:webHidden/>
              </w:rPr>
              <w:fldChar w:fldCharType="separate"/>
            </w:r>
            <w:r w:rsidR="004C246C">
              <w:rPr>
                <w:webHidden/>
              </w:rPr>
              <w:t>5</w:t>
            </w:r>
            <w:r w:rsidR="00310661">
              <w:rPr>
                <w:webHidden/>
              </w:rPr>
              <w:fldChar w:fldCharType="end"/>
            </w:r>
          </w:hyperlink>
        </w:p>
        <w:p w14:paraId="7E35782B" w14:textId="2E163DF9" w:rsidR="00310661" w:rsidRDefault="00507AE8">
          <w:pPr>
            <w:pStyle w:val="TOC3"/>
            <w:rPr>
              <w:rFonts w:asciiTheme="minorHAnsi" w:eastAsiaTheme="minorEastAsia" w:hAnsiTheme="minorHAnsi" w:cstheme="minorBidi"/>
              <w:lang w:eastAsia="en-NZ"/>
            </w:rPr>
          </w:pPr>
          <w:hyperlink w:anchor="_Toc57114516" w:history="1">
            <w:r w:rsidR="00310661" w:rsidRPr="00B23F65">
              <w:rPr>
                <w:rStyle w:val="Hyperlink"/>
                <w:lang w:eastAsia="en-NZ"/>
              </w:rPr>
              <w:t>Supplier Capability and Capacity</w:t>
            </w:r>
            <w:r w:rsidR="00310661">
              <w:rPr>
                <w:webHidden/>
              </w:rPr>
              <w:tab/>
            </w:r>
            <w:r w:rsidR="00310661">
              <w:rPr>
                <w:webHidden/>
              </w:rPr>
              <w:fldChar w:fldCharType="begin"/>
            </w:r>
            <w:r w:rsidR="00310661">
              <w:rPr>
                <w:webHidden/>
              </w:rPr>
              <w:instrText xml:space="preserve"> PAGEREF _Toc57114516 \h </w:instrText>
            </w:r>
            <w:r w:rsidR="00310661">
              <w:rPr>
                <w:webHidden/>
              </w:rPr>
            </w:r>
            <w:r w:rsidR="00310661">
              <w:rPr>
                <w:webHidden/>
              </w:rPr>
              <w:fldChar w:fldCharType="separate"/>
            </w:r>
            <w:r w:rsidR="004C246C">
              <w:rPr>
                <w:webHidden/>
              </w:rPr>
              <w:t>6</w:t>
            </w:r>
            <w:r w:rsidR="00310661">
              <w:rPr>
                <w:webHidden/>
              </w:rPr>
              <w:fldChar w:fldCharType="end"/>
            </w:r>
          </w:hyperlink>
        </w:p>
        <w:p w14:paraId="645003D4" w14:textId="0CBA0F9A" w:rsidR="00310661" w:rsidRDefault="00507AE8">
          <w:pPr>
            <w:pStyle w:val="TOC3"/>
            <w:rPr>
              <w:rFonts w:asciiTheme="minorHAnsi" w:eastAsiaTheme="minorEastAsia" w:hAnsiTheme="minorHAnsi" w:cstheme="minorBidi"/>
              <w:lang w:eastAsia="en-NZ"/>
            </w:rPr>
          </w:pPr>
          <w:hyperlink w:anchor="_Toc57114517" w:history="1">
            <w:r w:rsidR="00310661" w:rsidRPr="00B23F65">
              <w:rPr>
                <w:rStyle w:val="Hyperlink"/>
                <w:lang w:eastAsia="en-NZ"/>
              </w:rPr>
              <w:t>Legislative Requirements</w:t>
            </w:r>
            <w:r w:rsidR="00310661">
              <w:rPr>
                <w:webHidden/>
              </w:rPr>
              <w:tab/>
            </w:r>
            <w:r w:rsidR="00310661">
              <w:rPr>
                <w:webHidden/>
              </w:rPr>
              <w:fldChar w:fldCharType="begin"/>
            </w:r>
            <w:r w:rsidR="00310661">
              <w:rPr>
                <w:webHidden/>
              </w:rPr>
              <w:instrText xml:space="preserve"> PAGEREF _Toc57114517 \h </w:instrText>
            </w:r>
            <w:r w:rsidR="00310661">
              <w:rPr>
                <w:webHidden/>
              </w:rPr>
            </w:r>
            <w:r w:rsidR="00310661">
              <w:rPr>
                <w:webHidden/>
              </w:rPr>
              <w:fldChar w:fldCharType="separate"/>
            </w:r>
            <w:r w:rsidR="004C246C">
              <w:rPr>
                <w:webHidden/>
              </w:rPr>
              <w:t>7</w:t>
            </w:r>
            <w:r w:rsidR="00310661">
              <w:rPr>
                <w:webHidden/>
              </w:rPr>
              <w:fldChar w:fldCharType="end"/>
            </w:r>
          </w:hyperlink>
        </w:p>
        <w:p w14:paraId="6CAFBFBE" w14:textId="785F62F2" w:rsidR="00310661" w:rsidRDefault="00507AE8">
          <w:pPr>
            <w:pStyle w:val="TOC2"/>
            <w:rPr>
              <w:rFonts w:asciiTheme="minorHAnsi" w:eastAsiaTheme="minorEastAsia" w:hAnsiTheme="minorHAnsi" w:cstheme="minorBidi"/>
              <w:lang w:eastAsia="en-NZ"/>
            </w:rPr>
          </w:pPr>
          <w:hyperlink w:anchor="_Toc57114518" w:history="1">
            <w:r w:rsidR="00310661" w:rsidRPr="00B23F65">
              <w:rPr>
                <w:rStyle w:val="Hyperlink"/>
              </w:rPr>
              <w:t>Software Functionality</w:t>
            </w:r>
            <w:r w:rsidR="00310661">
              <w:rPr>
                <w:webHidden/>
              </w:rPr>
              <w:tab/>
            </w:r>
            <w:r w:rsidR="00310661">
              <w:rPr>
                <w:webHidden/>
              </w:rPr>
              <w:fldChar w:fldCharType="begin"/>
            </w:r>
            <w:r w:rsidR="00310661">
              <w:rPr>
                <w:webHidden/>
              </w:rPr>
              <w:instrText xml:space="preserve"> PAGEREF _Toc57114518 \h </w:instrText>
            </w:r>
            <w:r w:rsidR="00310661">
              <w:rPr>
                <w:webHidden/>
              </w:rPr>
            </w:r>
            <w:r w:rsidR="00310661">
              <w:rPr>
                <w:webHidden/>
              </w:rPr>
              <w:fldChar w:fldCharType="separate"/>
            </w:r>
            <w:r w:rsidR="004C246C">
              <w:rPr>
                <w:webHidden/>
              </w:rPr>
              <w:t>9</w:t>
            </w:r>
            <w:r w:rsidR="00310661">
              <w:rPr>
                <w:webHidden/>
              </w:rPr>
              <w:fldChar w:fldCharType="end"/>
            </w:r>
          </w:hyperlink>
        </w:p>
        <w:p w14:paraId="2D5BD329" w14:textId="68F4ABA4" w:rsidR="00310661" w:rsidRDefault="00507AE8">
          <w:pPr>
            <w:pStyle w:val="TOC3"/>
            <w:rPr>
              <w:rFonts w:asciiTheme="minorHAnsi" w:eastAsiaTheme="minorEastAsia" w:hAnsiTheme="minorHAnsi" w:cstheme="minorBidi"/>
              <w:lang w:eastAsia="en-NZ"/>
            </w:rPr>
          </w:pPr>
          <w:hyperlink w:anchor="_Toc57114519" w:history="1">
            <w:r w:rsidR="00310661" w:rsidRPr="00B23F65">
              <w:rPr>
                <w:rStyle w:val="Hyperlink"/>
              </w:rPr>
              <w:t>Response to Government Functional Requirements</w:t>
            </w:r>
            <w:r w:rsidR="00310661">
              <w:rPr>
                <w:webHidden/>
              </w:rPr>
              <w:tab/>
            </w:r>
            <w:r w:rsidR="00310661">
              <w:rPr>
                <w:webHidden/>
              </w:rPr>
              <w:fldChar w:fldCharType="begin"/>
            </w:r>
            <w:r w:rsidR="00310661">
              <w:rPr>
                <w:webHidden/>
              </w:rPr>
              <w:instrText xml:space="preserve"> PAGEREF _Toc57114519 \h </w:instrText>
            </w:r>
            <w:r w:rsidR="00310661">
              <w:rPr>
                <w:webHidden/>
              </w:rPr>
            </w:r>
            <w:r w:rsidR="00310661">
              <w:rPr>
                <w:webHidden/>
              </w:rPr>
              <w:fldChar w:fldCharType="separate"/>
            </w:r>
            <w:r w:rsidR="004C246C">
              <w:rPr>
                <w:webHidden/>
              </w:rPr>
              <w:t>9</w:t>
            </w:r>
            <w:r w:rsidR="00310661">
              <w:rPr>
                <w:webHidden/>
              </w:rPr>
              <w:fldChar w:fldCharType="end"/>
            </w:r>
          </w:hyperlink>
        </w:p>
        <w:p w14:paraId="36C09E8B" w14:textId="7501071B" w:rsidR="00310661" w:rsidRDefault="00507AE8">
          <w:pPr>
            <w:pStyle w:val="TOC3"/>
            <w:rPr>
              <w:rFonts w:asciiTheme="minorHAnsi" w:eastAsiaTheme="minorEastAsia" w:hAnsiTheme="minorHAnsi" w:cstheme="minorBidi"/>
              <w:lang w:eastAsia="en-NZ"/>
            </w:rPr>
          </w:pPr>
          <w:hyperlink w:anchor="_Toc57114520" w:history="1">
            <w:r w:rsidR="00310661" w:rsidRPr="00B23F65">
              <w:rPr>
                <w:rStyle w:val="Hyperlink"/>
              </w:rPr>
              <w:t>General</w:t>
            </w:r>
            <w:r w:rsidR="00310661">
              <w:rPr>
                <w:webHidden/>
              </w:rPr>
              <w:tab/>
            </w:r>
            <w:r w:rsidR="00310661">
              <w:rPr>
                <w:webHidden/>
              </w:rPr>
              <w:fldChar w:fldCharType="begin"/>
            </w:r>
            <w:r w:rsidR="00310661">
              <w:rPr>
                <w:webHidden/>
              </w:rPr>
              <w:instrText xml:space="preserve"> PAGEREF _Toc57114520 \h </w:instrText>
            </w:r>
            <w:r w:rsidR="00310661">
              <w:rPr>
                <w:webHidden/>
              </w:rPr>
            </w:r>
            <w:r w:rsidR="00310661">
              <w:rPr>
                <w:webHidden/>
              </w:rPr>
              <w:fldChar w:fldCharType="separate"/>
            </w:r>
            <w:r w:rsidR="004C246C">
              <w:rPr>
                <w:webHidden/>
              </w:rPr>
              <w:t>9</w:t>
            </w:r>
            <w:r w:rsidR="00310661">
              <w:rPr>
                <w:webHidden/>
              </w:rPr>
              <w:fldChar w:fldCharType="end"/>
            </w:r>
          </w:hyperlink>
        </w:p>
        <w:p w14:paraId="168EFB63" w14:textId="170F5810" w:rsidR="00310661" w:rsidRDefault="00507AE8">
          <w:pPr>
            <w:pStyle w:val="TOC3"/>
            <w:rPr>
              <w:rFonts w:asciiTheme="minorHAnsi" w:eastAsiaTheme="minorEastAsia" w:hAnsiTheme="minorHAnsi" w:cstheme="minorBidi"/>
              <w:lang w:eastAsia="en-NZ"/>
            </w:rPr>
          </w:pPr>
          <w:hyperlink w:anchor="_Toc57114521" w:history="1">
            <w:r w:rsidR="00310661" w:rsidRPr="00B23F65">
              <w:rPr>
                <w:rStyle w:val="Hyperlink"/>
              </w:rPr>
              <w:t>Payroll</w:t>
            </w:r>
            <w:r w:rsidR="00310661">
              <w:rPr>
                <w:webHidden/>
              </w:rPr>
              <w:tab/>
            </w:r>
            <w:r w:rsidR="00310661">
              <w:rPr>
                <w:webHidden/>
              </w:rPr>
              <w:fldChar w:fldCharType="begin"/>
            </w:r>
            <w:r w:rsidR="00310661">
              <w:rPr>
                <w:webHidden/>
              </w:rPr>
              <w:instrText xml:space="preserve"> PAGEREF _Toc57114521 \h </w:instrText>
            </w:r>
            <w:r w:rsidR="00310661">
              <w:rPr>
                <w:webHidden/>
              </w:rPr>
            </w:r>
            <w:r w:rsidR="00310661">
              <w:rPr>
                <w:webHidden/>
              </w:rPr>
              <w:fldChar w:fldCharType="separate"/>
            </w:r>
            <w:r w:rsidR="004C246C">
              <w:rPr>
                <w:webHidden/>
              </w:rPr>
              <w:t>10</w:t>
            </w:r>
            <w:r w:rsidR="00310661">
              <w:rPr>
                <w:webHidden/>
              </w:rPr>
              <w:fldChar w:fldCharType="end"/>
            </w:r>
          </w:hyperlink>
        </w:p>
        <w:p w14:paraId="064EC3FC" w14:textId="6687EBCC" w:rsidR="00310661" w:rsidRDefault="00507AE8">
          <w:pPr>
            <w:pStyle w:val="TOC3"/>
            <w:rPr>
              <w:rFonts w:asciiTheme="minorHAnsi" w:eastAsiaTheme="minorEastAsia" w:hAnsiTheme="minorHAnsi" w:cstheme="minorBidi"/>
              <w:lang w:eastAsia="en-NZ"/>
            </w:rPr>
          </w:pPr>
          <w:hyperlink w:anchor="_Toc57114522" w:history="1">
            <w:r w:rsidR="00310661" w:rsidRPr="00B23F65">
              <w:rPr>
                <w:rStyle w:val="Hyperlink"/>
              </w:rPr>
              <w:t>Time &amp; Attendance</w:t>
            </w:r>
            <w:r w:rsidR="00310661">
              <w:rPr>
                <w:webHidden/>
              </w:rPr>
              <w:tab/>
            </w:r>
            <w:r w:rsidR="00310661">
              <w:rPr>
                <w:webHidden/>
              </w:rPr>
              <w:fldChar w:fldCharType="begin"/>
            </w:r>
            <w:r w:rsidR="00310661">
              <w:rPr>
                <w:webHidden/>
              </w:rPr>
              <w:instrText xml:space="preserve"> PAGEREF _Toc57114522 \h </w:instrText>
            </w:r>
            <w:r w:rsidR="00310661">
              <w:rPr>
                <w:webHidden/>
              </w:rPr>
            </w:r>
            <w:r w:rsidR="00310661">
              <w:rPr>
                <w:webHidden/>
              </w:rPr>
              <w:fldChar w:fldCharType="separate"/>
            </w:r>
            <w:r w:rsidR="004C246C">
              <w:rPr>
                <w:webHidden/>
              </w:rPr>
              <w:t>10</w:t>
            </w:r>
            <w:r w:rsidR="00310661">
              <w:rPr>
                <w:webHidden/>
              </w:rPr>
              <w:fldChar w:fldCharType="end"/>
            </w:r>
          </w:hyperlink>
        </w:p>
        <w:p w14:paraId="16C144CF" w14:textId="797470B0" w:rsidR="00310661" w:rsidRDefault="00507AE8">
          <w:pPr>
            <w:pStyle w:val="TOC3"/>
            <w:rPr>
              <w:rFonts w:asciiTheme="minorHAnsi" w:eastAsiaTheme="minorEastAsia" w:hAnsiTheme="minorHAnsi" w:cstheme="minorBidi"/>
              <w:lang w:eastAsia="en-NZ"/>
            </w:rPr>
          </w:pPr>
          <w:hyperlink w:anchor="_Toc57114523" w:history="1">
            <w:r w:rsidR="00310661" w:rsidRPr="00B23F65">
              <w:rPr>
                <w:rStyle w:val="Hyperlink"/>
              </w:rPr>
              <w:t>Award Interpretation</w:t>
            </w:r>
            <w:r w:rsidR="00310661">
              <w:rPr>
                <w:webHidden/>
              </w:rPr>
              <w:tab/>
            </w:r>
            <w:r w:rsidR="00310661">
              <w:rPr>
                <w:webHidden/>
              </w:rPr>
              <w:fldChar w:fldCharType="begin"/>
            </w:r>
            <w:r w:rsidR="00310661">
              <w:rPr>
                <w:webHidden/>
              </w:rPr>
              <w:instrText xml:space="preserve"> PAGEREF _Toc57114523 \h </w:instrText>
            </w:r>
            <w:r w:rsidR="00310661">
              <w:rPr>
                <w:webHidden/>
              </w:rPr>
            </w:r>
            <w:r w:rsidR="00310661">
              <w:rPr>
                <w:webHidden/>
              </w:rPr>
              <w:fldChar w:fldCharType="separate"/>
            </w:r>
            <w:r w:rsidR="004C246C">
              <w:rPr>
                <w:webHidden/>
              </w:rPr>
              <w:t>10</w:t>
            </w:r>
            <w:r w:rsidR="00310661">
              <w:rPr>
                <w:webHidden/>
              </w:rPr>
              <w:fldChar w:fldCharType="end"/>
            </w:r>
          </w:hyperlink>
        </w:p>
        <w:p w14:paraId="0F797DC3" w14:textId="5B82B409" w:rsidR="00310661" w:rsidRDefault="00507AE8">
          <w:pPr>
            <w:pStyle w:val="TOC3"/>
            <w:rPr>
              <w:rFonts w:asciiTheme="minorHAnsi" w:eastAsiaTheme="minorEastAsia" w:hAnsiTheme="minorHAnsi" w:cstheme="minorBidi"/>
              <w:lang w:eastAsia="en-NZ"/>
            </w:rPr>
          </w:pPr>
          <w:hyperlink w:anchor="_Toc57114524" w:history="1">
            <w:r w:rsidR="00310661" w:rsidRPr="00B23F65">
              <w:rPr>
                <w:rStyle w:val="Hyperlink"/>
              </w:rPr>
              <w:t>Rostering</w:t>
            </w:r>
            <w:r w:rsidR="00310661">
              <w:rPr>
                <w:webHidden/>
              </w:rPr>
              <w:tab/>
            </w:r>
            <w:r w:rsidR="00310661">
              <w:rPr>
                <w:webHidden/>
              </w:rPr>
              <w:fldChar w:fldCharType="begin"/>
            </w:r>
            <w:r w:rsidR="00310661">
              <w:rPr>
                <w:webHidden/>
              </w:rPr>
              <w:instrText xml:space="preserve"> PAGEREF _Toc57114524 \h </w:instrText>
            </w:r>
            <w:r w:rsidR="00310661">
              <w:rPr>
                <w:webHidden/>
              </w:rPr>
            </w:r>
            <w:r w:rsidR="00310661">
              <w:rPr>
                <w:webHidden/>
              </w:rPr>
              <w:fldChar w:fldCharType="separate"/>
            </w:r>
            <w:r w:rsidR="004C246C">
              <w:rPr>
                <w:webHidden/>
              </w:rPr>
              <w:t>10</w:t>
            </w:r>
            <w:r w:rsidR="00310661">
              <w:rPr>
                <w:webHidden/>
              </w:rPr>
              <w:fldChar w:fldCharType="end"/>
            </w:r>
          </w:hyperlink>
        </w:p>
        <w:p w14:paraId="42DA5D09" w14:textId="1ED1B06B" w:rsidR="00310661" w:rsidRDefault="00507AE8">
          <w:pPr>
            <w:pStyle w:val="TOC3"/>
            <w:rPr>
              <w:rFonts w:asciiTheme="minorHAnsi" w:eastAsiaTheme="minorEastAsia" w:hAnsiTheme="minorHAnsi" w:cstheme="minorBidi"/>
              <w:lang w:eastAsia="en-NZ"/>
            </w:rPr>
          </w:pPr>
          <w:hyperlink w:anchor="_Toc57114525" w:history="1">
            <w:r w:rsidR="00310661" w:rsidRPr="00B23F65">
              <w:rPr>
                <w:rStyle w:val="Hyperlink"/>
              </w:rPr>
              <w:t>HR</w:t>
            </w:r>
            <w:r w:rsidR="00310661">
              <w:rPr>
                <w:webHidden/>
              </w:rPr>
              <w:tab/>
            </w:r>
            <w:r w:rsidR="00310661">
              <w:rPr>
                <w:webHidden/>
              </w:rPr>
              <w:fldChar w:fldCharType="begin"/>
            </w:r>
            <w:r w:rsidR="00310661">
              <w:rPr>
                <w:webHidden/>
              </w:rPr>
              <w:instrText xml:space="preserve"> PAGEREF _Toc57114525 \h </w:instrText>
            </w:r>
            <w:r w:rsidR="00310661">
              <w:rPr>
                <w:webHidden/>
              </w:rPr>
            </w:r>
            <w:r w:rsidR="00310661">
              <w:rPr>
                <w:webHidden/>
              </w:rPr>
              <w:fldChar w:fldCharType="separate"/>
            </w:r>
            <w:r w:rsidR="004C246C">
              <w:rPr>
                <w:webHidden/>
              </w:rPr>
              <w:t>10</w:t>
            </w:r>
            <w:r w:rsidR="00310661">
              <w:rPr>
                <w:webHidden/>
              </w:rPr>
              <w:fldChar w:fldCharType="end"/>
            </w:r>
          </w:hyperlink>
        </w:p>
        <w:p w14:paraId="4E2FE8C7" w14:textId="52590398" w:rsidR="00310661" w:rsidRDefault="00507AE8">
          <w:pPr>
            <w:pStyle w:val="TOC3"/>
            <w:rPr>
              <w:rFonts w:asciiTheme="minorHAnsi" w:eastAsiaTheme="minorEastAsia" w:hAnsiTheme="minorHAnsi" w:cstheme="minorBidi"/>
              <w:lang w:eastAsia="en-NZ"/>
            </w:rPr>
          </w:pPr>
          <w:hyperlink w:anchor="_Toc57114526" w:history="1">
            <w:r w:rsidR="00310661" w:rsidRPr="00B23F65">
              <w:rPr>
                <w:rStyle w:val="Hyperlink"/>
              </w:rPr>
              <w:t>Workflow</w:t>
            </w:r>
            <w:r w:rsidR="00310661">
              <w:rPr>
                <w:webHidden/>
              </w:rPr>
              <w:tab/>
            </w:r>
            <w:r w:rsidR="00310661">
              <w:rPr>
                <w:webHidden/>
              </w:rPr>
              <w:fldChar w:fldCharType="begin"/>
            </w:r>
            <w:r w:rsidR="00310661">
              <w:rPr>
                <w:webHidden/>
              </w:rPr>
              <w:instrText xml:space="preserve"> PAGEREF _Toc57114526 \h </w:instrText>
            </w:r>
            <w:r w:rsidR="00310661">
              <w:rPr>
                <w:webHidden/>
              </w:rPr>
            </w:r>
            <w:r w:rsidR="00310661">
              <w:rPr>
                <w:webHidden/>
              </w:rPr>
              <w:fldChar w:fldCharType="separate"/>
            </w:r>
            <w:r w:rsidR="004C246C">
              <w:rPr>
                <w:webHidden/>
              </w:rPr>
              <w:t>11</w:t>
            </w:r>
            <w:r w:rsidR="00310661">
              <w:rPr>
                <w:webHidden/>
              </w:rPr>
              <w:fldChar w:fldCharType="end"/>
            </w:r>
          </w:hyperlink>
        </w:p>
        <w:p w14:paraId="1F01F136" w14:textId="05345CB3" w:rsidR="00310661" w:rsidRDefault="00507AE8">
          <w:pPr>
            <w:pStyle w:val="TOC3"/>
            <w:rPr>
              <w:rFonts w:asciiTheme="minorHAnsi" w:eastAsiaTheme="minorEastAsia" w:hAnsiTheme="minorHAnsi" w:cstheme="minorBidi"/>
              <w:lang w:eastAsia="en-NZ"/>
            </w:rPr>
          </w:pPr>
          <w:hyperlink w:anchor="_Toc57114527" w:history="1">
            <w:r w:rsidR="00310661" w:rsidRPr="00B23F65">
              <w:rPr>
                <w:rStyle w:val="Hyperlink"/>
              </w:rPr>
              <w:t>Self Service</w:t>
            </w:r>
            <w:r w:rsidR="00310661">
              <w:rPr>
                <w:webHidden/>
              </w:rPr>
              <w:tab/>
            </w:r>
            <w:r w:rsidR="00310661">
              <w:rPr>
                <w:webHidden/>
              </w:rPr>
              <w:fldChar w:fldCharType="begin"/>
            </w:r>
            <w:r w:rsidR="00310661">
              <w:rPr>
                <w:webHidden/>
              </w:rPr>
              <w:instrText xml:space="preserve"> PAGEREF _Toc57114527 \h </w:instrText>
            </w:r>
            <w:r w:rsidR="00310661">
              <w:rPr>
                <w:webHidden/>
              </w:rPr>
            </w:r>
            <w:r w:rsidR="00310661">
              <w:rPr>
                <w:webHidden/>
              </w:rPr>
              <w:fldChar w:fldCharType="separate"/>
            </w:r>
            <w:r w:rsidR="004C246C">
              <w:rPr>
                <w:webHidden/>
              </w:rPr>
              <w:t>11</w:t>
            </w:r>
            <w:r w:rsidR="00310661">
              <w:rPr>
                <w:webHidden/>
              </w:rPr>
              <w:fldChar w:fldCharType="end"/>
            </w:r>
          </w:hyperlink>
        </w:p>
        <w:p w14:paraId="288F7312" w14:textId="4A99F957" w:rsidR="00310661" w:rsidRDefault="00507AE8">
          <w:pPr>
            <w:pStyle w:val="TOC3"/>
            <w:rPr>
              <w:rFonts w:asciiTheme="minorHAnsi" w:eastAsiaTheme="minorEastAsia" w:hAnsiTheme="minorHAnsi" w:cstheme="minorBidi"/>
              <w:lang w:eastAsia="en-NZ"/>
            </w:rPr>
          </w:pPr>
          <w:hyperlink w:anchor="_Toc57114528" w:history="1">
            <w:r w:rsidR="00310661" w:rsidRPr="00B23F65">
              <w:rPr>
                <w:rStyle w:val="Hyperlink"/>
              </w:rPr>
              <w:t>Data Management</w:t>
            </w:r>
            <w:r w:rsidR="00310661">
              <w:rPr>
                <w:webHidden/>
              </w:rPr>
              <w:tab/>
            </w:r>
            <w:r w:rsidR="00310661">
              <w:rPr>
                <w:webHidden/>
              </w:rPr>
              <w:fldChar w:fldCharType="begin"/>
            </w:r>
            <w:r w:rsidR="00310661">
              <w:rPr>
                <w:webHidden/>
              </w:rPr>
              <w:instrText xml:space="preserve"> PAGEREF _Toc57114528 \h </w:instrText>
            </w:r>
            <w:r w:rsidR="00310661">
              <w:rPr>
                <w:webHidden/>
              </w:rPr>
            </w:r>
            <w:r w:rsidR="00310661">
              <w:rPr>
                <w:webHidden/>
              </w:rPr>
              <w:fldChar w:fldCharType="separate"/>
            </w:r>
            <w:r w:rsidR="004C246C">
              <w:rPr>
                <w:webHidden/>
              </w:rPr>
              <w:t>11</w:t>
            </w:r>
            <w:r w:rsidR="00310661">
              <w:rPr>
                <w:webHidden/>
              </w:rPr>
              <w:fldChar w:fldCharType="end"/>
            </w:r>
          </w:hyperlink>
        </w:p>
        <w:p w14:paraId="223E33D6" w14:textId="32268447" w:rsidR="00310661" w:rsidRDefault="00507AE8">
          <w:pPr>
            <w:pStyle w:val="TOC3"/>
            <w:rPr>
              <w:rFonts w:asciiTheme="minorHAnsi" w:eastAsiaTheme="minorEastAsia" w:hAnsiTheme="minorHAnsi" w:cstheme="minorBidi"/>
              <w:lang w:eastAsia="en-NZ"/>
            </w:rPr>
          </w:pPr>
          <w:hyperlink w:anchor="_Toc57114529" w:history="1">
            <w:r w:rsidR="00310661" w:rsidRPr="00B23F65">
              <w:rPr>
                <w:rStyle w:val="Hyperlink"/>
              </w:rPr>
              <w:t>Reporting</w:t>
            </w:r>
            <w:r w:rsidR="00310661">
              <w:rPr>
                <w:webHidden/>
              </w:rPr>
              <w:tab/>
            </w:r>
            <w:r w:rsidR="00310661">
              <w:rPr>
                <w:webHidden/>
              </w:rPr>
              <w:fldChar w:fldCharType="begin"/>
            </w:r>
            <w:r w:rsidR="00310661">
              <w:rPr>
                <w:webHidden/>
              </w:rPr>
              <w:instrText xml:space="preserve"> PAGEREF _Toc57114529 \h </w:instrText>
            </w:r>
            <w:r w:rsidR="00310661">
              <w:rPr>
                <w:webHidden/>
              </w:rPr>
            </w:r>
            <w:r w:rsidR="00310661">
              <w:rPr>
                <w:webHidden/>
              </w:rPr>
              <w:fldChar w:fldCharType="separate"/>
            </w:r>
            <w:r w:rsidR="004C246C">
              <w:rPr>
                <w:webHidden/>
              </w:rPr>
              <w:t>11</w:t>
            </w:r>
            <w:r w:rsidR="00310661">
              <w:rPr>
                <w:webHidden/>
              </w:rPr>
              <w:fldChar w:fldCharType="end"/>
            </w:r>
          </w:hyperlink>
        </w:p>
        <w:p w14:paraId="4757585B" w14:textId="3CB8457A" w:rsidR="00310661" w:rsidRDefault="00507AE8">
          <w:pPr>
            <w:pStyle w:val="TOC3"/>
            <w:rPr>
              <w:rFonts w:asciiTheme="minorHAnsi" w:eastAsiaTheme="minorEastAsia" w:hAnsiTheme="minorHAnsi" w:cstheme="minorBidi"/>
              <w:lang w:eastAsia="en-NZ"/>
            </w:rPr>
          </w:pPr>
          <w:hyperlink w:anchor="_Toc57114530" w:history="1">
            <w:r w:rsidR="00310661" w:rsidRPr="00B23F65">
              <w:rPr>
                <w:rStyle w:val="Hyperlink"/>
                <w:lang w:eastAsia="en-NZ"/>
              </w:rPr>
              <w:t>Disaster Recovery and Business Continuity</w:t>
            </w:r>
            <w:r w:rsidR="00310661">
              <w:rPr>
                <w:webHidden/>
              </w:rPr>
              <w:tab/>
            </w:r>
            <w:r w:rsidR="00310661">
              <w:rPr>
                <w:webHidden/>
              </w:rPr>
              <w:fldChar w:fldCharType="begin"/>
            </w:r>
            <w:r w:rsidR="00310661">
              <w:rPr>
                <w:webHidden/>
              </w:rPr>
              <w:instrText xml:space="preserve"> PAGEREF _Toc57114530 \h </w:instrText>
            </w:r>
            <w:r w:rsidR="00310661">
              <w:rPr>
                <w:webHidden/>
              </w:rPr>
            </w:r>
            <w:r w:rsidR="00310661">
              <w:rPr>
                <w:webHidden/>
              </w:rPr>
              <w:fldChar w:fldCharType="separate"/>
            </w:r>
            <w:r w:rsidR="004C246C">
              <w:rPr>
                <w:webHidden/>
              </w:rPr>
              <w:t>11</w:t>
            </w:r>
            <w:r w:rsidR="00310661">
              <w:rPr>
                <w:webHidden/>
              </w:rPr>
              <w:fldChar w:fldCharType="end"/>
            </w:r>
          </w:hyperlink>
        </w:p>
        <w:p w14:paraId="7CE57D10" w14:textId="44B3600A" w:rsidR="00310661" w:rsidRDefault="00507AE8">
          <w:pPr>
            <w:pStyle w:val="TOC3"/>
            <w:rPr>
              <w:rFonts w:asciiTheme="minorHAnsi" w:eastAsiaTheme="minorEastAsia" w:hAnsiTheme="minorHAnsi" w:cstheme="minorBidi"/>
              <w:lang w:eastAsia="en-NZ"/>
            </w:rPr>
          </w:pPr>
          <w:hyperlink w:anchor="_Toc57114531" w:history="1">
            <w:r w:rsidR="00310661" w:rsidRPr="00B23F65">
              <w:rPr>
                <w:rStyle w:val="Hyperlink"/>
                <w:lang w:eastAsia="en-NZ"/>
              </w:rPr>
              <w:t>Payroll Functional Audits</w:t>
            </w:r>
            <w:r w:rsidR="00310661">
              <w:rPr>
                <w:webHidden/>
              </w:rPr>
              <w:tab/>
            </w:r>
            <w:r w:rsidR="00310661">
              <w:rPr>
                <w:webHidden/>
              </w:rPr>
              <w:fldChar w:fldCharType="begin"/>
            </w:r>
            <w:r w:rsidR="00310661">
              <w:rPr>
                <w:webHidden/>
              </w:rPr>
              <w:instrText xml:space="preserve"> PAGEREF _Toc57114531 \h </w:instrText>
            </w:r>
            <w:r w:rsidR="00310661">
              <w:rPr>
                <w:webHidden/>
              </w:rPr>
            </w:r>
            <w:r w:rsidR="00310661">
              <w:rPr>
                <w:webHidden/>
              </w:rPr>
              <w:fldChar w:fldCharType="separate"/>
            </w:r>
            <w:r w:rsidR="004C246C">
              <w:rPr>
                <w:webHidden/>
              </w:rPr>
              <w:t>12</w:t>
            </w:r>
            <w:r w:rsidR="00310661">
              <w:rPr>
                <w:webHidden/>
              </w:rPr>
              <w:fldChar w:fldCharType="end"/>
            </w:r>
          </w:hyperlink>
        </w:p>
        <w:p w14:paraId="0AFBBF22" w14:textId="04562BC2" w:rsidR="00310661" w:rsidRDefault="00507AE8">
          <w:pPr>
            <w:pStyle w:val="TOC3"/>
            <w:rPr>
              <w:rFonts w:asciiTheme="minorHAnsi" w:eastAsiaTheme="minorEastAsia" w:hAnsiTheme="minorHAnsi" w:cstheme="minorBidi"/>
              <w:lang w:eastAsia="en-NZ"/>
            </w:rPr>
          </w:pPr>
          <w:hyperlink w:anchor="_Toc57114532" w:history="1">
            <w:r w:rsidR="00310661" w:rsidRPr="00B23F65">
              <w:rPr>
                <w:rStyle w:val="Hyperlink"/>
              </w:rPr>
              <w:t>Other Functionality</w:t>
            </w:r>
            <w:r w:rsidR="00310661">
              <w:rPr>
                <w:webHidden/>
              </w:rPr>
              <w:tab/>
            </w:r>
            <w:r w:rsidR="00310661">
              <w:rPr>
                <w:webHidden/>
              </w:rPr>
              <w:fldChar w:fldCharType="begin"/>
            </w:r>
            <w:r w:rsidR="00310661">
              <w:rPr>
                <w:webHidden/>
              </w:rPr>
              <w:instrText xml:space="preserve"> PAGEREF _Toc57114532 \h </w:instrText>
            </w:r>
            <w:r w:rsidR="00310661">
              <w:rPr>
                <w:webHidden/>
              </w:rPr>
            </w:r>
            <w:r w:rsidR="00310661">
              <w:rPr>
                <w:webHidden/>
              </w:rPr>
              <w:fldChar w:fldCharType="separate"/>
            </w:r>
            <w:r w:rsidR="004C246C">
              <w:rPr>
                <w:webHidden/>
              </w:rPr>
              <w:t>12</w:t>
            </w:r>
            <w:r w:rsidR="00310661">
              <w:rPr>
                <w:webHidden/>
              </w:rPr>
              <w:fldChar w:fldCharType="end"/>
            </w:r>
          </w:hyperlink>
        </w:p>
        <w:p w14:paraId="76E0399D" w14:textId="267AA8DD" w:rsidR="00310661" w:rsidRDefault="00507AE8">
          <w:pPr>
            <w:pStyle w:val="TOC2"/>
            <w:rPr>
              <w:rFonts w:asciiTheme="minorHAnsi" w:eastAsiaTheme="minorEastAsia" w:hAnsiTheme="minorHAnsi" w:cstheme="minorBidi"/>
              <w:lang w:eastAsia="en-NZ"/>
            </w:rPr>
          </w:pPr>
          <w:hyperlink w:anchor="_Toc57114533" w:history="1">
            <w:r w:rsidR="00310661" w:rsidRPr="00B23F65">
              <w:rPr>
                <w:rStyle w:val="Hyperlink"/>
              </w:rPr>
              <w:t>Software Non-Functional Details</w:t>
            </w:r>
            <w:r w:rsidR="00310661">
              <w:rPr>
                <w:webHidden/>
              </w:rPr>
              <w:tab/>
            </w:r>
            <w:r w:rsidR="00310661">
              <w:rPr>
                <w:webHidden/>
              </w:rPr>
              <w:fldChar w:fldCharType="begin"/>
            </w:r>
            <w:r w:rsidR="00310661">
              <w:rPr>
                <w:webHidden/>
              </w:rPr>
              <w:instrText xml:space="preserve"> PAGEREF _Toc57114533 \h </w:instrText>
            </w:r>
            <w:r w:rsidR="00310661">
              <w:rPr>
                <w:webHidden/>
              </w:rPr>
            </w:r>
            <w:r w:rsidR="00310661">
              <w:rPr>
                <w:webHidden/>
              </w:rPr>
              <w:fldChar w:fldCharType="separate"/>
            </w:r>
            <w:r w:rsidR="004C246C">
              <w:rPr>
                <w:webHidden/>
              </w:rPr>
              <w:t>12</w:t>
            </w:r>
            <w:r w:rsidR="00310661">
              <w:rPr>
                <w:webHidden/>
              </w:rPr>
              <w:fldChar w:fldCharType="end"/>
            </w:r>
          </w:hyperlink>
        </w:p>
        <w:p w14:paraId="130F3A11" w14:textId="53D49667" w:rsidR="00310661" w:rsidRDefault="00507AE8">
          <w:pPr>
            <w:pStyle w:val="TOC3"/>
            <w:rPr>
              <w:rFonts w:asciiTheme="minorHAnsi" w:eastAsiaTheme="minorEastAsia" w:hAnsiTheme="minorHAnsi" w:cstheme="minorBidi"/>
              <w:lang w:eastAsia="en-NZ"/>
            </w:rPr>
          </w:pPr>
          <w:hyperlink w:anchor="_Toc57114534" w:history="1">
            <w:r w:rsidR="00310661" w:rsidRPr="00B23F65">
              <w:rPr>
                <w:rStyle w:val="Hyperlink"/>
                <w:lang w:eastAsia="en-NZ"/>
              </w:rPr>
              <w:t>General</w:t>
            </w:r>
            <w:r w:rsidR="00310661">
              <w:rPr>
                <w:webHidden/>
              </w:rPr>
              <w:tab/>
            </w:r>
            <w:r w:rsidR="00310661">
              <w:rPr>
                <w:webHidden/>
              </w:rPr>
              <w:fldChar w:fldCharType="begin"/>
            </w:r>
            <w:r w:rsidR="00310661">
              <w:rPr>
                <w:webHidden/>
              </w:rPr>
              <w:instrText xml:space="preserve"> PAGEREF _Toc57114534 \h </w:instrText>
            </w:r>
            <w:r w:rsidR="00310661">
              <w:rPr>
                <w:webHidden/>
              </w:rPr>
            </w:r>
            <w:r w:rsidR="00310661">
              <w:rPr>
                <w:webHidden/>
              </w:rPr>
              <w:fldChar w:fldCharType="separate"/>
            </w:r>
            <w:r w:rsidR="004C246C">
              <w:rPr>
                <w:webHidden/>
              </w:rPr>
              <w:t>12</w:t>
            </w:r>
            <w:r w:rsidR="00310661">
              <w:rPr>
                <w:webHidden/>
              </w:rPr>
              <w:fldChar w:fldCharType="end"/>
            </w:r>
          </w:hyperlink>
        </w:p>
        <w:p w14:paraId="4A3365BB" w14:textId="613616C2" w:rsidR="00310661" w:rsidRDefault="00507AE8">
          <w:pPr>
            <w:pStyle w:val="TOC3"/>
            <w:rPr>
              <w:rFonts w:asciiTheme="minorHAnsi" w:eastAsiaTheme="minorEastAsia" w:hAnsiTheme="minorHAnsi" w:cstheme="minorBidi"/>
              <w:lang w:eastAsia="en-NZ"/>
            </w:rPr>
          </w:pPr>
          <w:hyperlink w:anchor="_Toc57114535" w:history="1">
            <w:r w:rsidR="00310661" w:rsidRPr="00B23F65">
              <w:rPr>
                <w:rStyle w:val="Hyperlink"/>
              </w:rPr>
              <w:t>Support Services</w:t>
            </w:r>
            <w:r w:rsidR="00310661">
              <w:rPr>
                <w:webHidden/>
              </w:rPr>
              <w:tab/>
            </w:r>
            <w:r w:rsidR="00310661">
              <w:rPr>
                <w:webHidden/>
              </w:rPr>
              <w:fldChar w:fldCharType="begin"/>
            </w:r>
            <w:r w:rsidR="00310661">
              <w:rPr>
                <w:webHidden/>
              </w:rPr>
              <w:instrText xml:space="preserve"> PAGEREF _Toc57114535 \h </w:instrText>
            </w:r>
            <w:r w:rsidR="00310661">
              <w:rPr>
                <w:webHidden/>
              </w:rPr>
            </w:r>
            <w:r w:rsidR="00310661">
              <w:rPr>
                <w:webHidden/>
              </w:rPr>
              <w:fldChar w:fldCharType="separate"/>
            </w:r>
            <w:r w:rsidR="004C246C">
              <w:rPr>
                <w:webHidden/>
              </w:rPr>
              <w:t>13</w:t>
            </w:r>
            <w:r w:rsidR="00310661">
              <w:rPr>
                <w:webHidden/>
              </w:rPr>
              <w:fldChar w:fldCharType="end"/>
            </w:r>
          </w:hyperlink>
        </w:p>
        <w:p w14:paraId="30D2A2AF" w14:textId="68C907D3" w:rsidR="00310661" w:rsidRDefault="00507AE8">
          <w:pPr>
            <w:pStyle w:val="TOC2"/>
            <w:rPr>
              <w:rFonts w:asciiTheme="minorHAnsi" w:eastAsiaTheme="minorEastAsia" w:hAnsiTheme="minorHAnsi" w:cstheme="minorBidi"/>
              <w:lang w:eastAsia="en-NZ"/>
            </w:rPr>
          </w:pPr>
          <w:hyperlink w:anchor="_Toc57114536" w:history="1">
            <w:r w:rsidR="00310661" w:rsidRPr="00B23F65">
              <w:rPr>
                <w:rStyle w:val="Hyperlink"/>
              </w:rPr>
              <w:t>Security</w:t>
            </w:r>
            <w:r w:rsidR="00310661">
              <w:rPr>
                <w:webHidden/>
              </w:rPr>
              <w:tab/>
            </w:r>
            <w:r w:rsidR="00310661">
              <w:rPr>
                <w:webHidden/>
              </w:rPr>
              <w:fldChar w:fldCharType="begin"/>
            </w:r>
            <w:r w:rsidR="00310661">
              <w:rPr>
                <w:webHidden/>
              </w:rPr>
              <w:instrText xml:space="preserve"> PAGEREF _Toc57114536 \h </w:instrText>
            </w:r>
            <w:r w:rsidR="00310661">
              <w:rPr>
                <w:webHidden/>
              </w:rPr>
            </w:r>
            <w:r w:rsidR="00310661">
              <w:rPr>
                <w:webHidden/>
              </w:rPr>
              <w:fldChar w:fldCharType="separate"/>
            </w:r>
            <w:r w:rsidR="004C246C">
              <w:rPr>
                <w:webHidden/>
              </w:rPr>
              <w:t>14</w:t>
            </w:r>
            <w:r w:rsidR="00310661">
              <w:rPr>
                <w:webHidden/>
              </w:rPr>
              <w:fldChar w:fldCharType="end"/>
            </w:r>
          </w:hyperlink>
        </w:p>
        <w:p w14:paraId="1BB7CEB2" w14:textId="7009D8EB" w:rsidR="00310661" w:rsidRDefault="00507AE8">
          <w:pPr>
            <w:pStyle w:val="TOC3"/>
            <w:rPr>
              <w:rFonts w:asciiTheme="minorHAnsi" w:eastAsiaTheme="minorEastAsia" w:hAnsiTheme="minorHAnsi" w:cstheme="minorBidi"/>
              <w:lang w:eastAsia="en-NZ"/>
            </w:rPr>
          </w:pPr>
          <w:hyperlink w:anchor="_Toc57114537" w:history="1">
            <w:r w:rsidR="00310661" w:rsidRPr="00B23F65">
              <w:rPr>
                <w:rStyle w:val="Hyperlink"/>
              </w:rPr>
              <w:t>Security Assessment</w:t>
            </w:r>
            <w:r w:rsidR="00310661">
              <w:rPr>
                <w:webHidden/>
              </w:rPr>
              <w:tab/>
            </w:r>
            <w:r w:rsidR="00310661">
              <w:rPr>
                <w:webHidden/>
              </w:rPr>
              <w:fldChar w:fldCharType="begin"/>
            </w:r>
            <w:r w:rsidR="00310661">
              <w:rPr>
                <w:webHidden/>
              </w:rPr>
              <w:instrText xml:space="preserve"> PAGEREF _Toc57114537 \h </w:instrText>
            </w:r>
            <w:r w:rsidR="00310661">
              <w:rPr>
                <w:webHidden/>
              </w:rPr>
            </w:r>
            <w:r w:rsidR="00310661">
              <w:rPr>
                <w:webHidden/>
              </w:rPr>
              <w:fldChar w:fldCharType="separate"/>
            </w:r>
            <w:r w:rsidR="004C246C">
              <w:rPr>
                <w:webHidden/>
              </w:rPr>
              <w:t>14</w:t>
            </w:r>
            <w:r w:rsidR="00310661">
              <w:rPr>
                <w:webHidden/>
              </w:rPr>
              <w:fldChar w:fldCharType="end"/>
            </w:r>
          </w:hyperlink>
        </w:p>
        <w:p w14:paraId="75814233" w14:textId="5D6F2FF7" w:rsidR="00310661" w:rsidRDefault="00507AE8">
          <w:pPr>
            <w:pStyle w:val="TOC3"/>
            <w:rPr>
              <w:rFonts w:asciiTheme="minorHAnsi" w:eastAsiaTheme="minorEastAsia" w:hAnsiTheme="minorHAnsi" w:cstheme="minorBidi"/>
              <w:lang w:eastAsia="en-NZ"/>
            </w:rPr>
          </w:pPr>
          <w:hyperlink w:anchor="_Toc57114538" w:history="1">
            <w:r w:rsidR="00310661" w:rsidRPr="00B23F65">
              <w:rPr>
                <w:rStyle w:val="Hyperlink"/>
              </w:rPr>
              <w:t>Payroll Software - Provider-Hosted</w:t>
            </w:r>
            <w:r w:rsidR="00310661">
              <w:rPr>
                <w:webHidden/>
              </w:rPr>
              <w:tab/>
            </w:r>
            <w:r w:rsidR="00310661">
              <w:rPr>
                <w:webHidden/>
              </w:rPr>
              <w:fldChar w:fldCharType="begin"/>
            </w:r>
            <w:r w:rsidR="00310661">
              <w:rPr>
                <w:webHidden/>
              </w:rPr>
              <w:instrText xml:space="preserve"> PAGEREF _Toc57114538 \h </w:instrText>
            </w:r>
            <w:r w:rsidR="00310661">
              <w:rPr>
                <w:webHidden/>
              </w:rPr>
            </w:r>
            <w:r w:rsidR="00310661">
              <w:rPr>
                <w:webHidden/>
              </w:rPr>
              <w:fldChar w:fldCharType="separate"/>
            </w:r>
            <w:r w:rsidR="004C246C">
              <w:rPr>
                <w:webHidden/>
              </w:rPr>
              <w:t>14</w:t>
            </w:r>
            <w:r w:rsidR="00310661">
              <w:rPr>
                <w:webHidden/>
              </w:rPr>
              <w:fldChar w:fldCharType="end"/>
            </w:r>
          </w:hyperlink>
        </w:p>
        <w:p w14:paraId="7AD59FED" w14:textId="7B8A9D8A" w:rsidR="00310661" w:rsidRDefault="00507AE8">
          <w:pPr>
            <w:pStyle w:val="TOC3"/>
            <w:rPr>
              <w:rFonts w:asciiTheme="minorHAnsi" w:eastAsiaTheme="minorEastAsia" w:hAnsiTheme="minorHAnsi" w:cstheme="minorBidi"/>
              <w:lang w:eastAsia="en-NZ"/>
            </w:rPr>
          </w:pPr>
          <w:hyperlink w:anchor="_Toc57114539" w:history="1">
            <w:r w:rsidR="00310661" w:rsidRPr="00B23F65">
              <w:rPr>
                <w:rStyle w:val="Hyperlink"/>
              </w:rPr>
              <w:t>Payroll Software - Agency-Hosted</w:t>
            </w:r>
            <w:r w:rsidR="00310661">
              <w:rPr>
                <w:webHidden/>
              </w:rPr>
              <w:tab/>
            </w:r>
            <w:r w:rsidR="00310661">
              <w:rPr>
                <w:webHidden/>
              </w:rPr>
              <w:fldChar w:fldCharType="begin"/>
            </w:r>
            <w:r w:rsidR="00310661">
              <w:rPr>
                <w:webHidden/>
              </w:rPr>
              <w:instrText xml:space="preserve"> PAGEREF _Toc57114539 \h </w:instrText>
            </w:r>
            <w:r w:rsidR="00310661">
              <w:rPr>
                <w:webHidden/>
              </w:rPr>
            </w:r>
            <w:r w:rsidR="00310661">
              <w:rPr>
                <w:webHidden/>
              </w:rPr>
              <w:fldChar w:fldCharType="separate"/>
            </w:r>
            <w:r w:rsidR="004C246C">
              <w:rPr>
                <w:webHidden/>
              </w:rPr>
              <w:t>17</w:t>
            </w:r>
            <w:r w:rsidR="00310661">
              <w:rPr>
                <w:webHidden/>
              </w:rPr>
              <w:fldChar w:fldCharType="end"/>
            </w:r>
          </w:hyperlink>
        </w:p>
        <w:p w14:paraId="70653B9C" w14:textId="7FDCCC3F" w:rsidR="00310661" w:rsidRDefault="00507AE8">
          <w:pPr>
            <w:pStyle w:val="TOC2"/>
            <w:rPr>
              <w:rFonts w:asciiTheme="minorHAnsi" w:eastAsiaTheme="minorEastAsia" w:hAnsiTheme="minorHAnsi" w:cstheme="minorBidi"/>
              <w:lang w:eastAsia="en-NZ"/>
            </w:rPr>
          </w:pPr>
          <w:hyperlink w:anchor="_Toc57114540" w:history="1">
            <w:r w:rsidR="00310661" w:rsidRPr="00B23F65">
              <w:rPr>
                <w:rStyle w:val="Hyperlink"/>
              </w:rPr>
              <w:t>Enterprise Software Pricing Model</w:t>
            </w:r>
            <w:r w:rsidR="00310661">
              <w:rPr>
                <w:webHidden/>
              </w:rPr>
              <w:tab/>
            </w:r>
            <w:r w:rsidR="00310661">
              <w:rPr>
                <w:webHidden/>
              </w:rPr>
              <w:fldChar w:fldCharType="begin"/>
            </w:r>
            <w:r w:rsidR="00310661">
              <w:rPr>
                <w:webHidden/>
              </w:rPr>
              <w:instrText xml:space="preserve"> PAGEREF _Toc57114540 \h </w:instrText>
            </w:r>
            <w:r w:rsidR="00310661">
              <w:rPr>
                <w:webHidden/>
              </w:rPr>
            </w:r>
            <w:r w:rsidR="00310661">
              <w:rPr>
                <w:webHidden/>
              </w:rPr>
              <w:fldChar w:fldCharType="separate"/>
            </w:r>
            <w:r w:rsidR="004C246C">
              <w:rPr>
                <w:webHidden/>
              </w:rPr>
              <w:t>18</w:t>
            </w:r>
            <w:r w:rsidR="00310661">
              <w:rPr>
                <w:webHidden/>
              </w:rPr>
              <w:fldChar w:fldCharType="end"/>
            </w:r>
          </w:hyperlink>
        </w:p>
        <w:p w14:paraId="76ACBAE4" w14:textId="081AB11F" w:rsidR="00310661" w:rsidRDefault="00507AE8">
          <w:pPr>
            <w:pStyle w:val="TOC2"/>
            <w:rPr>
              <w:rFonts w:asciiTheme="minorHAnsi" w:eastAsiaTheme="minorEastAsia" w:hAnsiTheme="minorHAnsi" w:cstheme="minorBidi"/>
              <w:lang w:eastAsia="en-NZ"/>
            </w:rPr>
          </w:pPr>
          <w:hyperlink w:anchor="_Toc57114541" w:history="1">
            <w:r w:rsidR="00310661" w:rsidRPr="00B23F65">
              <w:rPr>
                <w:rStyle w:val="Hyperlink"/>
              </w:rPr>
              <w:t>Appendices</w:t>
            </w:r>
            <w:r w:rsidR="00310661">
              <w:rPr>
                <w:webHidden/>
              </w:rPr>
              <w:tab/>
            </w:r>
            <w:r w:rsidR="00310661">
              <w:rPr>
                <w:webHidden/>
              </w:rPr>
              <w:fldChar w:fldCharType="begin"/>
            </w:r>
            <w:r w:rsidR="00310661">
              <w:rPr>
                <w:webHidden/>
              </w:rPr>
              <w:instrText xml:space="preserve"> PAGEREF _Toc57114541 \h </w:instrText>
            </w:r>
            <w:r w:rsidR="00310661">
              <w:rPr>
                <w:webHidden/>
              </w:rPr>
            </w:r>
            <w:r w:rsidR="00310661">
              <w:rPr>
                <w:webHidden/>
              </w:rPr>
              <w:fldChar w:fldCharType="separate"/>
            </w:r>
            <w:r w:rsidR="004C246C">
              <w:rPr>
                <w:webHidden/>
              </w:rPr>
              <w:t>19</w:t>
            </w:r>
            <w:r w:rsidR="00310661">
              <w:rPr>
                <w:webHidden/>
              </w:rPr>
              <w:fldChar w:fldCharType="end"/>
            </w:r>
          </w:hyperlink>
        </w:p>
        <w:p w14:paraId="73E3DFD4" w14:textId="7AC68139" w:rsidR="00473945" w:rsidRPr="007536E7" w:rsidRDefault="005F5900" w:rsidP="00D85CDE">
          <w:pPr>
            <w:pStyle w:val="TOC2"/>
          </w:pPr>
          <w:r>
            <w:fldChar w:fldCharType="end"/>
          </w:r>
        </w:p>
      </w:sdtContent>
    </w:sdt>
    <w:p w14:paraId="33076BAF" w14:textId="77777777" w:rsidR="007536E7" w:rsidRDefault="007536E7" w:rsidP="00D85CDE">
      <w:pPr>
        <w:rPr>
          <w:rFonts w:cs="Arial"/>
          <w:color w:val="1F546B"/>
          <w:sz w:val="36"/>
          <w:szCs w:val="28"/>
        </w:rPr>
      </w:pPr>
      <w:r>
        <w:br w:type="page"/>
      </w:r>
    </w:p>
    <w:p w14:paraId="095260D5" w14:textId="6093EE94" w:rsidR="00845710" w:rsidRDefault="00E53675" w:rsidP="00D85CDE">
      <w:pPr>
        <w:pStyle w:val="Heading2"/>
      </w:pPr>
      <w:bookmarkStart w:id="9" w:name="_Toc57114513"/>
      <w:r>
        <w:t>Service Summary</w:t>
      </w:r>
      <w:bookmarkEnd w:id="9"/>
    </w:p>
    <w:p w14:paraId="11076A37" w14:textId="52FC914D" w:rsidR="00E3019E" w:rsidRDefault="00E3019E" w:rsidP="00E3019E">
      <w:r>
        <w:rPr>
          <w:rStyle w:val="hgkelc"/>
          <w:b/>
          <w:bCs/>
        </w:rPr>
        <w:t>Payroll software</w:t>
      </w:r>
      <w:r>
        <w:rPr>
          <w:rStyle w:val="hgkelc"/>
        </w:rPr>
        <w:t xml:space="preserve"> </w:t>
      </w:r>
      <w:r>
        <w:t xml:space="preserve">is </w:t>
      </w:r>
      <w:r>
        <w:rPr>
          <w:rStyle w:val="normaltextrun"/>
          <w:shd w:val="clear" w:color="auto" w:fill="FFFFFF"/>
        </w:rPr>
        <w:t>payroll and payroll-related software that is procured by agencies, along with related software support services</w:t>
      </w:r>
      <w:r>
        <w:t xml:space="preserve">. The functionalities of a payroll software </w:t>
      </w:r>
      <w:r w:rsidR="00041C8A">
        <w:t xml:space="preserve">must </w:t>
      </w:r>
      <w:r>
        <w:t xml:space="preserve">include </w:t>
      </w:r>
      <w:r w:rsidR="00041C8A" w:rsidRPr="00041C8A">
        <w:t>the Payroll component of the taxonomy, and may also include some or all of</w:t>
      </w:r>
      <w:r w:rsidR="00041C8A">
        <w:t xml:space="preserve"> </w:t>
      </w:r>
      <w:r>
        <w:t>time &amp; attendance, award interpretation, rostering, human resources(HR), workforce management, self-service and data management. It can be hosted either in the cloud (private, public or hybrid) by the software provider (</w:t>
      </w:r>
      <w:r>
        <w:rPr>
          <w:b/>
          <w:bCs/>
        </w:rPr>
        <w:t>Provider Hosted</w:t>
      </w:r>
      <w:r>
        <w:t>) or on agencies own infrastructure (</w:t>
      </w:r>
      <w:r>
        <w:rPr>
          <w:b/>
          <w:bCs/>
        </w:rPr>
        <w:t>Agency Hosted</w:t>
      </w:r>
      <w:r>
        <w:t>).</w:t>
      </w:r>
    </w:p>
    <w:p w14:paraId="48AF41B8" w14:textId="3D528655" w:rsidR="00AA0CBA" w:rsidRPr="00963EA1" w:rsidRDefault="00AA0CBA" w:rsidP="00D85CDE">
      <w:pPr>
        <w:rPr>
          <w:color w:val="51A7CC" w:themeColor="text2" w:themeTint="99"/>
        </w:rPr>
      </w:pPr>
      <w:r w:rsidRPr="00963EA1">
        <w:rPr>
          <w:color w:val="51A7CC" w:themeColor="text2" w:themeTint="99"/>
        </w:rPr>
        <w:t>[</w:t>
      </w:r>
      <w:r w:rsidR="00364B5D" w:rsidRPr="00963EA1">
        <w:rPr>
          <w:color w:val="51A7CC" w:themeColor="text2" w:themeTint="99"/>
        </w:rPr>
        <w:t>Some of</w:t>
      </w:r>
      <w:r w:rsidRPr="00963EA1">
        <w:rPr>
          <w:color w:val="51A7CC" w:themeColor="text2" w:themeTint="99"/>
        </w:rPr>
        <w:t xml:space="preserve"> following sections can be populated from the application form, and updated here as required]</w:t>
      </w:r>
    </w:p>
    <w:p w14:paraId="69B1519B" w14:textId="77777777" w:rsidR="00E53675" w:rsidRDefault="00E53675" w:rsidP="00E53675">
      <w:pPr>
        <w:pStyle w:val="Heading3"/>
        <w:rPr>
          <w:lang w:eastAsia="en-NZ"/>
        </w:rPr>
      </w:pPr>
      <w:bookmarkStart w:id="10" w:name="_Toc57114514"/>
      <w:r w:rsidRPr="00FD48A8">
        <w:rPr>
          <w:lang w:eastAsia="en-NZ"/>
        </w:rPr>
        <w:t>General</w:t>
      </w:r>
      <w:bookmarkEnd w:id="10"/>
    </w:p>
    <w:p w14:paraId="247FD597" w14:textId="77777777" w:rsidR="00E53675" w:rsidRDefault="00E53675" w:rsidP="00D85CDE"/>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364B5D" w14:paraId="22C0CEFE" w14:textId="77777777" w:rsidTr="00DF014A">
        <w:tc>
          <w:tcPr>
            <w:tcW w:w="2802" w:type="dxa"/>
          </w:tcPr>
          <w:p w14:paraId="2A642FDA" w14:textId="7DF80356" w:rsidR="00E53675" w:rsidRPr="00E53675" w:rsidRDefault="00405856" w:rsidP="00E53675">
            <w:pPr>
              <w:rPr>
                <w:b/>
              </w:rPr>
            </w:pPr>
            <w:r>
              <w:rPr>
                <w:b/>
              </w:rPr>
              <w:t>Software</w:t>
            </w:r>
            <w:r w:rsidR="00E53675" w:rsidRPr="00E53675">
              <w:rPr>
                <w:b/>
              </w:rPr>
              <w:t xml:space="preserve"> Overview</w:t>
            </w:r>
          </w:p>
          <w:p w14:paraId="77E8642B" w14:textId="2FC47BED" w:rsidR="00364B5D" w:rsidRPr="00E53675" w:rsidRDefault="00364B5D" w:rsidP="00D85CDE"/>
        </w:tc>
        <w:tc>
          <w:tcPr>
            <w:tcW w:w="6378" w:type="dxa"/>
          </w:tcPr>
          <w:p w14:paraId="1F5BE083" w14:textId="2D01F4E1" w:rsidR="00364B5D" w:rsidRPr="00364B5D" w:rsidRDefault="00405856" w:rsidP="00963EA1">
            <w:r>
              <w:t xml:space="preserve">Provide an overview of the </w:t>
            </w:r>
            <w:r w:rsidR="00BB33CA">
              <w:t>software</w:t>
            </w:r>
            <w:r>
              <w:t xml:space="preserve"> functionality e.g. make it clear what the </w:t>
            </w:r>
            <w:r w:rsidR="00BB33CA">
              <w:t>software</w:t>
            </w:r>
            <w:r>
              <w:t xml:space="preserve"> comprises.</w:t>
            </w:r>
          </w:p>
        </w:tc>
      </w:tr>
      <w:tr w:rsidR="00192409" w14:paraId="6A62083C" w14:textId="77777777" w:rsidTr="00DF014A">
        <w:tc>
          <w:tcPr>
            <w:tcW w:w="2802" w:type="dxa"/>
          </w:tcPr>
          <w:p w14:paraId="7C1AE7C4" w14:textId="03468B45" w:rsidR="00192409" w:rsidRDefault="00192409" w:rsidP="00D85CDE">
            <w:pPr>
              <w:rPr>
                <w:b/>
              </w:rPr>
            </w:pPr>
            <w:r>
              <w:rPr>
                <w:b/>
              </w:rPr>
              <w:t>Software Delivery Options</w:t>
            </w:r>
          </w:p>
        </w:tc>
        <w:tc>
          <w:tcPr>
            <w:tcW w:w="6378" w:type="dxa"/>
          </w:tcPr>
          <w:p w14:paraId="4F505944" w14:textId="77777777" w:rsidR="00192409" w:rsidRDefault="00192409" w:rsidP="00192409">
            <w:pPr>
              <w:rPr>
                <w:color w:val="0070C0"/>
              </w:rPr>
            </w:pPr>
            <w:r>
              <w:rPr>
                <w:color w:val="0070C0"/>
              </w:rPr>
              <w:t>Confirm the software delivery options included in your offering:</w:t>
            </w:r>
          </w:p>
          <w:p w14:paraId="587D5606" w14:textId="77777777" w:rsidR="00192409" w:rsidRDefault="00192409" w:rsidP="00192409">
            <w:pPr>
              <w:rPr>
                <w:color w:val="0070C0"/>
              </w:rPr>
            </w:pPr>
            <w:r>
              <w:rPr>
                <w:color w:val="0070C0"/>
              </w:rPr>
              <w:t>(tick all boxes that apply):</w:t>
            </w:r>
          </w:p>
          <w:p w14:paraId="5B5A1997" w14:textId="059DF935" w:rsidR="00192409" w:rsidRDefault="00507AE8" w:rsidP="00192409">
            <w:pPr>
              <w:rPr>
                <w:color w:val="0070C0"/>
              </w:rPr>
            </w:pPr>
            <w:sdt>
              <w:sdtPr>
                <w:rPr>
                  <w:color w:val="0070C0"/>
                </w:rPr>
                <w:id w:val="-1736778620"/>
                <w14:checkbox>
                  <w14:checked w14:val="0"/>
                  <w14:checkedState w14:val="2612" w14:font="MS Gothic"/>
                  <w14:uncheckedState w14:val="2610" w14:font="MS Gothic"/>
                </w14:checkbox>
              </w:sdtPr>
              <w:sdtEndPr/>
              <w:sdtContent>
                <w:r w:rsidR="00192409">
                  <w:rPr>
                    <w:rFonts w:ascii="MS Gothic" w:eastAsia="MS Gothic" w:hAnsi="MS Gothic" w:hint="eastAsia"/>
                    <w:color w:val="0070C0"/>
                  </w:rPr>
                  <w:t>☐</w:t>
                </w:r>
              </w:sdtContent>
            </w:sdt>
            <w:r w:rsidR="00192409">
              <w:rPr>
                <w:color w:val="0070C0"/>
              </w:rPr>
              <w:t xml:space="preserve"> Provider Hosted</w:t>
            </w:r>
          </w:p>
          <w:p w14:paraId="2A94A7E6" w14:textId="4ECF4411" w:rsidR="00192409" w:rsidRDefault="00507AE8" w:rsidP="00192409">
            <w:pPr>
              <w:rPr>
                <w:color w:val="0070C0"/>
              </w:rPr>
            </w:pPr>
            <w:sdt>
              <w:sdtPr>
                <w:rPr>
                  <w:color w:val="0070C0"/>
                </w:rPr>
                <w:id w:val="503787906"/>
                <w14:checkbox>
                  <w14:checked w14:val="0"/>
                  <w14:checkedState w14:val="2612" w14:font="MS Gothic"/>
                  <w14:uncheckedState w14:val="2610" w14:font="MS Gothic"/>
                </w14:checkbox>
              </w:sdtPr>
              <w:sdtEndPr/>
              <w:sdtContent>
                <w:r w:rsidR="00192409">
                  <w:rPr>
                    <w:rFonts w:ascii="MS Gothic" w:eastAsia="MS Gothic" w:hAnsi="MS Gothic" w:hint="eastAsia"/>
                    <w:color w:val="0070C0"/>
                  </w:rPr>
                  <w:t>☐</w:t>
                </w:r>
              </w:sdtContent>
            </w:sdt>
            <w:r w:rsidR="00192409">
              <w:rPr>
                <w:color w:val="0070C0"/>
              </w:rPr>
              <w:t xml:space="preserve"> Agency Hosted</w:t>
            </w:r>
          </w:p>
          <w:p w14:paraId="2F3A4B28" w14:textId="77777777" w:rsidR="00192409" w:rsidRPr="00364B5D" w:rsidRDefault="00192409" w:rsidP="00D85CDE"/>
        </w:tc>
      </w:tr>
      <w:tr w:rsidR="00753C4C" w14:paraId="066DE513" w14:textId="77777777" w:rsidTr="00DF014A">
        <w:tc>
          <w:tcPr>
            <w:tcW w:w="2802" w:type="dxa"/>
          </w:tcPr>
          <w:p w14:paraId="24CDCB55" w14:textId="33D97322" w:rsidR="00753C4C" w:rsidRPr="00E53675" w:rsidRDefault="00BB33CA" w:rsidP="00D85CDE">
            <w:pPr>
              <w:rPr>
                <w:b/>
              </w:rPr>
            </w:pPr>
            <w:r>
              <w:rPr>
                <w:b/>
              </w:rPr>
              <w:t>Software</w:t>
            </w:r>
            <w:r w:rsidR="00753C4C" w:rsidRPr="00E53675">
              <w:rPr>
                <w:b/>
              </w:rPr>
              <w:t xml:space="preserve"> Functionality</w:t>
            </w:r>
          </w:p>
        </w:tc>
        <w:tc>
          <w:tcPr>
            <w:tcW w:w="6378" w:type="dxa"/>
          </w:tcPr>
          <w:p w14:paraId="12B76002" w14:textId="77777777" w:rsidR="00753C4C" w:rsidRPr="00364B5D" w:rsidRDefault="00753C4C" w:rsidP="00D85CDE">
            <w:r w:rsidRPr="00364B5D">
              <w:t>Confirm the functionality included in your offering:</w:t>
            </w:r>
          </w:p>
          <w:p w14:paraId="1FEAD843" w14:textId="77777777" w:rsidR="00753C4C" w:rsidRPr="00364B5D" w:rsidRDefault="00753C4C" w:rsidP="00D85CDE">
            <w:r w:rsidRPr="00364B5D">
              <w:t xml:space="preserve"> (tick all boxes that apply):</w:t>
            </w:r>
          </w:p>
          <w:p w14:paraId="0F774A46" w14:textId="77777777" w:rsidR="00753C4C" w:rsidRPr="00364B5D" w:rsidRDefault="00507AE8" w:rsidP="00D85CDE">
            <w:sdt>
              <w:sdtPr>
                <w:id w:val="1976645634"/>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Payroll</w:t>
            </w:r>
          </w:p>
          <w:p w14:paraId="6E69214A" w14:textId="77777777" w:rsidR="00753C4C" w:rsidRPr="00364B5D" w:rsidRDefault="00507AE8" w:rsidP="00D85CDE">
            <w:sdt>
              <w:sdtPr>
                <w:id w:val="-316426176"/>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Time &amp; Attendance</w:t>
            </w:r>
          </w:p>
          <w:p w14:paraId="522F071F" w14:textId="77777777" w:rsidR="00753C4C" w:rsidRPr="00364B5D" w:rsidRDefault="00507AE8" w:rsidP="00D85CDE">
            <w:sdt>
              <w:sdtPr>
                <w:id w:val="-828056004"/>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Award Interpretation</w:t>
            </w:r>
          </w:p>
          <w:p w14:paraId="7131182F" w14:textId="565FC457" w:rsidR="00753C4C" w:rsidRPr="00364B5D" w:rsidRDefault="00507AE8" w:rsidP="00D85CDE">
            <w:sdt>
              <w:sdtPr>
                <w:id w:val="416683299"/>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Rostering</w:t>
            </w:r>
          </w:p>
          <w:p w14:paraId="5C5FC68F" w14:textId="77777777" w:rsidR="00753C4C" w:rsidRPr="00364B5D" w:rsidRDefault="00507AE8" w:rsidP="00D85CDE">
            <w:sdt>
              <w:sdtPr>
                <w:id w:val="708298166"/>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Human Resources</w:t>
            </w:r>
          </w:p>
          <w:p w14:paraId="6151418D" w14:textId="77777777" w:rsidR="00753C4C" w:rsidRPr="00364B5D" w:rsidRDefault="00507AE8" w:rsidP="00D85CDE">
            <w:sdt>
              <w:sdtPr>
                <w:id w:val="945807550"/>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Workflow Management</w:t>
            </w:r>
          </w:p>
          <w:p w14:paraId="054CA3C1" w14:textId="77777777" w:rsidR="00753C4C" w:rsidRPr="00364B5D" w:rsidRDefault="00507AE8" w:rsidP="00D85CDE">
            <w:sdt>
              <w:sdtPr>
                <w:id w:val="1161045579"/>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Self Service</w:t>
            </w:r>
          </w:p>
          <w:p w14:paraId="6832DB4F" w14:textId="4D89AF72" w:rsidR="00753C4C" w:rsidRDefault="00507AE8" w:rsidP="00D85CDE">
            <w:sdt>
              <w:sdtPr>
                <w:id w:val="1342974003"/>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Data Management </w:t>
            </w:r>
          </w:p>
          <w:p w14:paraId="26506F55" w14:textId="092C18E6" w:rsidR="00540E2E" w:rsidRDefault="00507AE8" w:rsidP="00540E2E">
            <w:sdt>
              <w:sdtPr>
                <w:id w:val="47811384"/>
                <w14:checkbox>
                  <w14:checked w14:val="0"/>
                  <w14:checkedState w14:val="2612" w14:font="MS Gothic"/>
                  <w14:uncheckedState w14:val="2610" w14:font="MS Gothic"/>
                </w14:checkbox>
              </w:sdtPr>
              <w:sdtEndPr/>
              <w:sdtContent>
                <w:r w:rsidR="00540E2E" w:rsidRPr="00364B5D">
                  <w:rPr>
                    <w:rFonts w:ascii="Segoe UI Symbol" w:hAnsi="Segoe UI Symbol" w:cs="Segoe UI Symbol"/>
                  </w:rPr>
                  <w:t>☐</w:t>
                </w:r>
              </w:sdtContent>
            </w:sdt>
            <w:r w:rsidR="00540E2E" w:rsidRPr="00364B5D">
              <w:t xml:space="preserve"> </w:t>
            </w:r>
            <w:r w:rsidR="00540E2E">
              <w:t>Reporting</w:t>
            </w:r>
            <w:r w:rsidR="00540E2E" w:rsidRPr="00364B5D">
              <w:t xml:space="preserve"> </w:t>
            </w:r>
          </w:p>
          <w:p w14:paraId="7BC3E1D4" w14:textId="0EBA3449" w:rsidR="00C54309" w:rsidRDefault="00507AE8" w:rsidP="00540E2E">
            <w:sdt>
              <w:sdtPr>
                <w:id w:val="1232506783"/>
                <w14:checkbox>
                  <w14:checked w14:val="0"/>
                  <w14:checkedState w14:val="2612" w14:font="MS Gothic"/>
                  <w14:uncheckedState w14:val="2610" w14:font="MS Gothic"/>
                </w14:checkbox>
              </w:sdtPr>
              <w:sdtEndPr/>
              <w:sdtContent>
                <w:r w:rsidR="00C54309" w:rsidRPr="00364B5D">
                  <w:rPr>
                    <w:rFonts w:ascii="Segoe UI Symbol" w:hAnsi="Segoe UI Symbol" w:cs="Segoe UI Symbol"/>
                  </w:rPr>
                  <w:t>☐</w:t>
                </w:r>
              </w:sdtContent>
            </w:sdt>
            <w:r w:rsidR="00C54309" w:rsidRPr="00364B5D">
              <w:t xml:space="preserve"> </w:t>
            </w:r>
            <w:r w:rsidR="00C54309" w:rsidRPr="00C54309">
              <w:t>Disaster Recovery and Business Continuity</w:t>
            </w:r>
            <w:r w:rsidR="00C54309">
              <w:t xml:space="preserve"> </w:t>
            </w:r>
          </w:p>
          <w:p w14:paraId="24137551" w14:textId="3C5A7934" w:rsidR="00C54309" w:rsidRPr="00364B5D" w:rsidRDefault="00507AE8" w:rsidP="00540E2E">
            <w:sdt>
              <w:sdtPr>
                <w:id w:val="856702917"/>
                <w14:checkbox>
                  <w14:checked w14:val="0"/>
                  <w14:checkedState w14:val="2612" w14:font="MS Gothic"/>
                  <w14:uncheckedState w14:val="2610" w14:font="MS Gothic"/>
                </w14:checkbox>
              </w:sdtPr>
              <w:sdtEndPr/>
              <w:sdtContent>
                <w:r w:rsidR="00C54309" w:rsidRPr="00364B5D">
                  <w:rPr>
                    <w:rFonts w:ascii="Segoe UI Symbol" w:hAnsi="Segoe UI Symbol" w:cs="Segoe UI Symbol"/>
                  </w:rPr>
                  <w:t>☐</w:t>
                </w:r>
              </w:sdtContent>
            </w:sdt>
            <w:r w:rsidR="00C54309" w:rsidRPr="00364B5D">
              <w:t xml:space="preserve"> </w:t>
            </w:r>
            <w:r w:rsidR="00C54309" w:rsidRPr="00C54309">
              <w:t>Payroll Functional Audits</w:t>
            </w:r>
            <w:r w:rsidR="00C54309">
              <w:t xml:space="preserve"> </w:t>
            </w:r>
          </w:p>
          <w:p w14:paraId="66AA3EEE" w14:textId="692328C2" w:rsidR="00540E2E" w:rsidRPr="00364B5D" w:rsidRDefault="00507AE8" w:rsidP="00540E2E">
            <w:sdt>
              <w:sdtPr>
                <w:id w:val="-308932723"/>
                <w14:checkbox>
                  <w14:checked w14:val="0"/>
                  <w14:checkedState w14:val="2612" w14:font="MS Gothic"/>
                  <w14:uncheckedState w14:val="2610" w14:font="MS Gothic"/>
                </w14:checkbox>
              </w:sdtPr>
              <w:sdtEndPr/>
              <w:sdtContent>
                <w:r w:rsidR="00540E2E" w:rsidRPr="00364B5D">
                  <w:rPr>
                    <w:rFonts w:ascii="Segoe UI Symbol" w:hAnsi="Segoe UI Symbol" w:cs="Segoe UI Symbol"/>
                  </w:rPr>
                  <w:t>☐</w:t>
                </w:r>
              </w:sdtContent>
            </w:sdt>
            <w:r w:rsidR="00540E2E" w:rsidRPr="00364B5D">
              <w:t xml:space="preserve"> </w:t>
            </w:r>
            <w:r w:rsidR="00540E2E">
              <w:t>Other Functionality</w:t>
            </w:r>
            <w:r w:rsidR="00540E2E" w:rsidRPr="00364B5D">
              <w:t xml:space="preserve"> </w:t>
            </w:r>
          </w:p>
          <w:p w14:paraId="05FE4370" w14:textId="77777777" w:rsidR="00753C4C" w:rsidRPr="000E4D93" w:rsidRDefault="00753C4C" w:rsidP="00D85CDE"/>
        </w:tc>
      </w:tr>
      <w:tr w:rsidR="00963EA1" w14:paraId="352BA6E0" w14:textId="77777777" w:rsidTr="00DF014A">
        <w:tc>
          <w:tcPr>
            <w:tcW w:w="2802" w:type="dxa"/>
          </w:tcPr>
          <w:p w14:paraId="7786C19D" w14:textId="380AC138" w:rsidR="00963EA1" w:rsidRPr="00E53675" w:rsidRDefault="00963EA1" w:rsidP="00963EA1">
            <w:pPr>
              <w:rPr>
                <w:b/>
              </w:rPr>
            </w:pPr>
            <w:r>
              <w:rPr>
                <w:rStyle w:val="normaltextrun"/>
                <w:rFonts w:cs="Calibri"/>
                <w:b/>
                <w:bCs/>
              </w:rPr>
              <w:t>Other Functionality</w:t>
            </w:r>
            <w:r>
              <w:rPr>
                <w:rStyle w:val="eop"/>
                <w:rFonts w:cs="Calibri"/>
              </w:rPr>
              <w:t> </w:t>
            </w:r>
          </w:p>
        </w:tc>
        <w:tc>
          <w:tcPr>
            <w:tcW w:w="6378" w:type="dxa"/>
          </w:tcPr>
          <w:p w14:paraId="07BE9375" w14:textId="71EDC6A4" w:rsidR="00963EA1" w:rsidRPr="00963EA1" w:rsidRDefault="00963EA1" w:rsidP="00963EA1">
            <w:pPr>
              <w:pStyle w:val="paragraph"/>
              <w:spacing w:before="0" w:beforeAutospacing="0" w:after="0" w:afterAutospacing="0"/>
              <w:textAlignment w:val="baseline"/>
              <w:divId w:val="1819805399"/>
              <w:rPr>
                <w:rFonts w:ascii="Segoe UI" w:hAnsi="Segoe UI" w:cs="Segoe UI"/>
                <w:sz w:val="18"/>
                <w:szCs w:val="18"/>
              </w:rPr>
            </w:pPr>
            <w:r>
              <w:rPr>
                <w:rStyle w:val="normaltextrun"/>
                <w:rFonts w:ascii="Calibri" w:hAnsi="Calibri" w:cs="Calibri"/>
              </w:rPr>
              <w:t>Please describe any other payroll related functionality you provide</w:t>
            </w:r>
            <w:r>
              <w:rPr>
                <w:rStyle w:val="eop"/>
                <w:rFonts w:ascii="Calibri" w:hAnsi="Calibri" w:cs="Calibri"/>
              </w:rPr>
              <w:t> </w:t>
            </w:r>
          </w:p>
        </w:tc>
      </w:tr>
      <w:tr w:rsidR="00405856" w14:paraId="1481C001" w14:textId="77777777" w:rsidTr="00DF014A">
        <w:tc>
          <w:tcPr>
            <w:tcW w:w="2802" w:type="dxa"/>
          </w:tcPr>
          <w:p w14:paraId="5BC82DD0" w14:textId="77777777" w:rsidR="00405856" w:rsidRPr="00E53675" w:rsidRDefault="00405856" w:rsidP="00E91CB1">
            <w:pPr>
              <w:rPr>
                <w:b/>
              </w:rPr>
            </w:pPr>
            <w:r>
              <w:rPr>
                <w:b/>
              </w:rPr>
              <w:t>Software</w:t>
            </w:r>
            <w:r w:rsidRPr="00E53675">
              <w:rPr>
                <w:b/>
              </w:rPr>
              <w:t xml:space="preserve"> constraints</w:t>
            </w:r>
          </w:p>
          <w:p w14:paraId="29926DFD" w14:textId="77777777" w:rsidR="00405856" w:rsidRPr="00E53675" w:rsidRDefault="00405856" w:rsidP="00E91CB1">
            <w:pPr>
              <w:rPr>
                <w:b/>
              </w:rPr>
            </w:pPr>
          </w:p>
        </w:tc>
        <w:tc>
          <w:tcPr>
            <w:tcW w:w="6378" w:type="dxa"/>
          </w:tcPr>
          <w:p w14:paraId="71924C30" w14:textId="77777777" w:rsidR="00405856" w:rsidRPr="00364B5D" w:rsidRDefault="00405856" w:rsidP="00E91CB1">
            <w:bookmarkStart w:id="11" w:name="_Hlk55997480"/>
            <w:r>
              <w:t>Describe any software constraints</w:t>
            </w:r>
            <w:bookmarkEnd w:id="11"/>
            <w:r>
              <w:t>.</w:t>
            </w:r>
          </w:p>
        </w:tc>
      </w:tr>
      <w:tr w:rsidR="00405856" w14:paraId="01FC1D53" w14:textId="77777777" w:rsidTr="00DF014A">
        <w:tc>
          <w:tcPr>
            <w:tcW w:w="2802" w:type="dxa"/>
          </w:tcPr>
          <w:p w14:paraId="1D36C6E2" w14:textId="209F699E" w:rsidR="00405856" w:rsidRDefault="00405856" w:rsidP="00405856">
            <w:pPr>
              <w:rPr>
                <w:b/>
              </w:rPr>
            </w:pPr>
            <w:r w:rsidRPr="00E53675">
              <w:rPr>
                <w:b/>
              </w:rPr>
              <w:t>Dependencies, exclusions, and limitations</w:t>
            </w:r>
          </w:p>
        </w:tc>
        <w:tc>
          <w:tcPr>
            <w:tcW w:w="6378" w:type="dxa"/>
          </w:tcPr>
          <w:p w14:paraId="59789515" w14:textId="3062CC72" w:rsidR="00405856" w:rsidRPr="000E4D93" w:rsidRDefault="00405856" w:rsidP="00405856">
            <w:r w:rsidRPr="00A25740">
              <w:t xml:space="preserve">Please provide any further information relevant to the scope of your </w:t>
            </w:r>
            <w:r>
              <w:t>software</w:t>
            </w:r>
            <w:r w:rsidRPr="00A25740">
              <w:t>, in particular if any dependencies, exclusions, or limitations apply</w:t>
            </w:r>
            <w:r>
              <w:t>.</w:t>
            </w:r>
          </w:p>
        </w:tc>
      </w:tr>
      <w:tr w:rsidR="00405856" w:rsidRPr="004C797B" w14:paraId="1BADAEE6" w14:textId="77777777" w:rsidTr="00DF014A">
        <w:tc>
          <w:tcPr>
            <w:tcW w:w="2802" w:type="dxa"/>
          </w:tcPr>
          <w:p w14:paraId="5B104FD7" w14:textId="27B71802" w:rsidR="00405856" w:rsidRPr="00E53675" w:rsidRDefault="00BB33CA" w:rsidP="00E91CB1">
            <w:pPr>
              <w:rPr>
                <w:b/>
              </w:rPr>
            </w:pPr>
            <w:r>
              <w:rPr>
                <w:b/>
              </w:rPr>
              <w:t>Software</w:t>
            </w:r>
            <w:r w:rsidR="00405856" w:rsidRPr="00E53675">
              <w:rPr>
                <w:b/>
              </w:rPr>
              <w:t xml:space="preserve"> </w:t>
            </w:r>
            <w:r w:rsidR="00405856">
              <w:rPr>
                <w:b/>
              </w:rPr>
              <w:t>functionality limitations</w:t>
            </w:r>
          </w:p>
          <w:p w14:paraId="1BD3E1B8" w14:textId="77777777" w:rsidR="00405856" w:rsidRDefault="00405856" w:rsidP="00E91CB1">
            <w:pPr>
              <w:rPr>
                <w:b/>
              </w:rPr>
            </w:pPr>
          </w:p>
        </w:tc>
        <w:tc>
          <w:tcPr>
            <w:tcW w:w="6378" w:type="dxa"/>
          </w:tcPr>
          <w:p w14:paraId="2A8717ED" w14:textId="5EB66D49" w:rsidR="00405856" w:rsidRDefault="00405856" w:rsidP="00E91CB1">
            <w:r w:rsidRPr="00211BF0">
              <w:t xml:space="preserve">Describe any differences in </w:t>
            </w:r>
            <w:r w:rsidR="00BB33CA">
              <w:t>software</w:t>
            </w:r>
            <w:r w:rsidRPr="00211BF0">
              <w:t xml:space="preserve"> functionality that may arise depending on how the service is provided? i.e. on-premise vs cloud, self-service, specific features etc</w:t>
            </w:r>
            <w:r w:rsidR="4124C936">
              <w:t>.</w:t>
            </w:r>
          </w:p>
        </w:tc>
      </w:tr>
      <w:tr w:rsidR="00405856" w14:paraId="2DF2EA39" w14:textId="77777777" w:rsidTr="00DF014A">
        <w:tc>
          <w:tcPr>
            <w:tcW w:w="2802" w:type="dxa"/>
          </w:tcPr>
          <w:p w14:paraId="34E462B6" w14:textId="3F508386" w:rsidR="00405856" w:rsidRDefault="00405856" w:rsidP="00405856">
            <w:pPr>
              <w:rPr>
                <w:b/>
              </w:rPr>
            </w:pPr>
            <w:r w:rsidRPr="00D21509">
              <w:rPr>
                <w:b/>
              </w:rPr>
              <w:t>Customisation</w:t>
            </w:r>
          </w:p>
        </w:tc>
        <w:tc>
          <w:tcPr>
            <w:tcW w:w="6378" w:type="dxa"/>
          </w:tcPr>
          <w:p w14:paraId="38ABB2B0" w14:textId="0ED29302" w:rsidR="00405856" w:rsidRPr="000E4D93" w:rsidRDefault="00405856" w:rsidP="00405856">
            <w:r w:rsidRPr="00D21509">
              <w:t>Describe any customisation options available under your outsourced arrangements.</w:t>
            </w:r>
          </w:p>
        </w:tc>
      </w:tr>
      <w:tr w:rsidR="00405856" w14:paraId="73E3DFE2" w14:textId="77777777" w:rsidTr="00DF014A">
        <w:tc>
          <w:tcPr>
            <w:tcW w:w="2802" w:type="dxa"/>
          </w:tcPr>
          <w:p w14:paraId="73E3DFDC" w14:textId="49C874B1" w:rsidR="00405856" w:rsidRPr="00E53675" w:rsidRDefault="00BB33CA" w:rsidP="00405856">
            <w:pPr>
              <w:rPr>
                <w:b/>
              </w:rPr>
            </w:pPr>
            <w:r>
              <w:rPr>
                <w:b/>
              </w:rPr>
              <w:t>Software</w:t>
            </w:r>
            <w:r w:rsidR="00405856" w:rsidRPr="00E53675">
              <w:rPr>
                <w:b/>
              </w:rPr>
              <w:t xml:space="preserve"> benefits and outcomes</w:t>
            </w:r>
          </w:p>
        </w:tc>
        <w:tc>
          <w:tcPr>
            <w:tcW w:w="6378" w:type="dxa"/>
          </w:tcPr>
          <w:p w14:paraId="73E3DFDE" w14:textId="5DC0B0EE" w:rsidR="00405856" w:rsidRDefault="00405856" w:rsidP="00405856">
            <w:r w:rsidRPr="000E4D93">
              <w:t xml:space="preserve">What benefits does your service provide </w:t>
            </w:r>
            <w:r>
              <w:t>a</w:t>
            </w:r>
            <w:r w:rsidRPr="000E4D93">
              <w:t xml:space="preserve">gencies?   </w:t>
            </w:r>
          </w:p>
          <w:p w14:paraId="73E3DFE1" w14:textId="2670079F" w:rsidR="00405856" w:rsidRPr="00364B5D" w:rsidRDefault="00405856" w:rsidP="00405856">
            <w:r w:rsidRPr="000E4D93">
              <w:t>What outcomes can/does it facilitate?</w:t>
            </w:r>
          </w:p>
        </w:tc>
      </w:tr>
      <w:tr w:rsidR="00405856" w14:paraId="6F8D7C6A" w14:textId="77777777" w:rsidTr="00DF014A">
        <w:tc>
          <w:tcPr>
            <w:tcW w:w="2802" w:type="dxa"/>
          </w:tcPr>
          <w:p w14:paraId="23CD86A9" w14:textId="481F0766" w:rsidR="00405856" w:rsidRPr="00E53675" w:rsidRDefault="00405856" w:rsidP="00405856">
            <w:pPr>
              <w:rPr>
                <w:b/>
              </w:rPr>
            </w:pPr>
            <w:r w:rsidRPr="00E53675">
              <w:rPr>
                <w:b/>
              </w:rPr>
              <w:t>Typical customer size and complexity</w:t>
            </w:r>
          </w:p>
        </w:tc>
        <w:tc>
          <w:tcPr>
            <w:tcW w:w="6378" w:type="dxa"/>
          </w:tcPr>
          <w:p w14:paraId="6BAC985F" w14:textId="0C819649" w:rsidR="00405856" w:rsidRPr="00364B5D" w:rsidRDefault="00405856" w:rsidP="00405856">
            <w:r w:rsidRPr="00364B5D">
              <w:t xml:space="preserve">Confirm the </w:t>
            </w:r>
            <w:r>
              <w:t xml:space="preserve">size and complexity </w:t>
            </w:r>
            <w:r w:rsidRPr="00364B5D">
              <w:t>your offering</w:t>
            </w:r>
            <w:r>
              <w:t xml:space="preserve"> supports</w:t>
            </w:r>
            <w:r w:rsidRPr="00364B5D">
              <w:t>:</w:t>
            </w:r>
          </w:p>
          <w:p w14:paraId="28379F67" w14:textId="575E6487" w:rsidR="00405856" w:rsidRPr="00364B5D" w:rsidRDefault="00405856" w:rsidP="00405856">
            <w:r w:rsidRPr="00364B5D">
              <w:t xml:space="preserve"> (tick all boxes that apply):</w:t>
            </w:r>
          </w:p>
          <w:p w14:paraId="364110FA" w14:textId="68AC2061" w:rsidR="00405856" w:rsidRPr="00352FF2" w:rsidRDefault="00405856" w:rsidP="00405856">
            <w:r w:rsidRPr="00364B5D">
              <w:rPr>
                <w:rFonts w:ascii="Segoe UI Symbol" w:hAnsi="Segoe UI Symbol" w:cs="Segoe UI Symbol"/>
              </w:rPr>
              <w:t>☐</w:t>
            </w:r>
            <w:r w:rsidRPr="00352FF2">
              <w:tab/>
              <w:t>Agencies less than 500 employees</w:t>
            </w:r>
          </w:p>
          <w:p w14:paraId="793509A7" w14:textId="77777777" w:rsidR="00405856" w:rsidRPr="00352FF2" w:rsidRDefault="00405856" w:rsidP="00405856">
            <w:r w:rsidRPr="00364B5D">
              <w:rPr>
                <w:rFonts w:ascii="Segoe UI Symbol" w:hAnsi="Segoe UI Symbol" w:cs="Segoe UI Symbol"/>
              </w:rPr>
              <w:t>☐</w:t>
            </w:r>
            <w:r w:rsidRPr="00352FF2">
              <w:tab/>
              <w:t>Agencies 500 to 2000 employees</w:t>
            </w:r>
          </w:p>
          <w:p w14:paraId="02C04CC6" w14:textId="77777777" w:rsidR="00405856" w:rsidRPr="00352FF2" w:rsidRDefault="00405856" w:rsidP="00405856">
            <w:r w:rsidRPr="00364B5D">
              <w:rPr>
                <w:rFonts w:ascii="Segoe UI Symbol" w:hAnsi="Segoe UI Symbol" w:cs="Segoe UI Symbol"/>
              </w:rPr>
              <w:t>☐</w:t>
            </w:r>
            <w:r w:rsidRPr="00352FF2">
              <w:tab/>
              <w:t>Agencies with more than 2000 + employees</w:t>
            </w:r>
          </w:p>
          <w:p w14:paraId="264DFA35" w14:textId="77777777" w:rsidR="00405856" w:rsidRPr="00352FF2" w:rsidRDefault="00405856" w:rsidP="00405856">
            <w:r w:rsidRPr="00364B5D">
              <w:rPr>
                <w:rFonts w:ascii="Segoe UI Symbol" w:hAnsi="Segoe UI Symbol" w:cs="Segoe UI Symbol"/>
              </w:rPr>
              <w:t>☐</w:t>
            </w:r>
            <w:r w:rsidRPr="00352FF2">
              <w:t xml:space="preserve"> </w:t>
            </w:r>
            <w:r w:rsidRPr="00352FF2">
              <w:tab/>
              <w:t>Complex agency hierarchies (multiple organisational structures and payrolls)</w:t>
            </w:r>
          </w:p>
          <w:p w14:paraId="1EB3B758" w14:textId="18849887" w:rsidR="00405856" w:rsidRPr="00A25740" w:rsidRDefault="00405856" w:rsidP="00405856">
            <w:r w:rsidRPr="00352FF2">
              <w:t xml:space="preserve"> </w:t>
            </w:r>
            <w:r w:rsidRPr="00364B5D">
              <w:rPr>
                <w:rFonts w:ascii="Segoe UI Symbol" w:hAnsi="Segoe UI Symbol" w:cs="Segoe UI Symbol"/>
              </w:rPr>
              <w:t>☐</w:t>
            </w:r>
            <w:r w:rsidRPr="00352FF2">
              <w:t xml:space="preserve">    Complex agency agreements (Multiple MECA’s, CEA’s, IEA’s)</w:t>
            </w:r>
          </w:p>
        </w:tc>
      </w:tr>
      <w:tr w:rsidR="00405856" w14:paraId="5EEED97A" w14:textId="77777777" w:rsidTr="00DF014A">
        <w:tc>
          <w:tcPr>
            <w:tcW w:w="2802" w:type="dxa"/>
          </w:tcPr>
          <w:p w14:paraId="1D9C484C" w14:textId="69DC97B2" w:rsidR="00405856" w:rsidRPr="00E53675" w:rsidRDefault="00405856" w:rsidP="00405856">
            <w:pPr>
              <w:rPr>
                <w:b/>
              </w:rPr>
            </w:pPr>
            <w:r w:rsidRPr="00072791">
              <w:rPr>
                <w:rFonts w:eastAsia="Times New Roman" w:cs="Calibri"/>
                <w:b/>
                <w:color w:val="000000" w:themeColor="text1"/>
                <w:lang w:eastAsia="en-NZ"/>
              </w:rPr>
              <w:t>Typical customer engagements</w:t>
            </w:r>
          </w:p>
        </w:tc>
        <w:tc>
          <w:tcPr>
            <w:tcW w:w="6378" w:type="dxa"/>
          </w:tcPr>
          <w:p w14:paraId="0F8E3E0B" w14:textId="467F4395" w:rsidR="00405856" w:rsidRPr="00A25740" w:rsidRDefault="00405856" w:rsidP="00405856">
            <w:r w:rsidRPr="00072791">
              <w:rPr>
                <w:rFonts w:eastAsia="Times New Roman" w:cs="Calibri"/>
                <w:color w:val="000000" w:themeColor="text1"/>
                <w:lang w:eastAsia="en-NZ"/>
              </w:rPr>
              <w:t xml:space="preserve">What are the typical types of engagements for this </w:t>
            </w:r>
            <w:r w:rsidR="00BB33CA">
              <w:rPr>
                <w:rFonts w:eastAsia="Times New Roman" w:cs="Calibri"/>
                <w:color w:val="000000" w:themeColor="text1"/>
                <w:lang w:eastAsia="en-NZ"/>
              </w:rPr>
              <w:t>Software</w:t>
            </w:r>
            <w:r w:rsidRPr="00072791">
              <w:rPr>
                <w:rFonts w:eastAsia="Times New Roman" w:cs="Calibri"/>
                <w:color w:val="000000" w:themeColor="text1"/>
                <w:lang w:eastAsia="en-NZ"/>
              </w:rPr>
              <w:t>?</w:t>
            </w:r>
          </w:p>
        </w:tc>
      </w:tr>
      <w:tr w:rsidR="00405856" w14:paraId="73E3DFED" w14:textId="77777777" w:rsidTr="00DF014A">
        <w:tc>
          <w:tcPr>
            <w:tcW w:w="2802" w:type="dxa"/>
          </w:tcPr>
          <w:p w14:paraId="73E3DFE9" w14:textId="77777777" w:rsidR="00405856" w:rsidRPr="00E53675" w:rsidRDefault="00405856" w:rsidP="00405856">
            <w:pPr>
              <w:rPr>
                <w:b/>
              </w:rPr>
            </w:pPr>
            <w:r w:rsidRPr="00E53675">
              <w:rPr>
                <w:b/>
              </w:rPr>
              <w:t>Service and personnel availability</w:t>
            </w:r>
          </w:p>
        </w:tc>
        <w:tc>
          <w:tcPr>
            <w:tcW w:w="6378" w:type="dxa"/>
          </w:tcPr>
          <w:p w14:paraId="73E3DFEC" w14:textId="0EFE0B01" w:rsidR="00405856" w:rsidRPr="00364B5D" w:rsidRDefault="00405856" w:rsidP="00405856">
            <w:r w:rsidRPr="00A25740">
              <w:t xml:space="preserve">Please provide information on when this </w:t>
            </w:r>
            <w:r>
              <w:t>s</w:t>
            </w:r>
            <w:r w:rsidRPr="00A25740">
              <w:t xml:space="preserve">ervice could be available after procurement by an </w:t>
            </w:r>
            <w:r>
              <w:t>a</w:t>
            </w:r>
            <w:r w:rsidRPr="00A25740">
              <w:t>gency</w:t>
            </w:r>
            <w:r>
              <w:t>.</w:t>
            </w:r>
          </w:p>
        </w:tc>
      </w:tr>
      <w:tr w:rsidR="00405856" w14:paraId="6467600A" w14:textId="77777777" w:rsidTr="00DF014A">
        <w:tc>
          <w:tcPr>
            <w:tcW w:w="2802" w:type="dxa"/>
          </w:tcPr>
          <w:p w14:paraId="1028BF0D" w14:textId="0B10B899" w:rsidR="00405856" w:rsidRPr="00E53675" w:rsidRDefault="00405856" w:rsidP="00405856">
            <w:pPr>
              <w:rPr>
                <w:b/>
              </w:rPr>
            </w:pPr>
            <w:r w:rsidRPr="00E53675">
              <w:rPr>
                <w:b/>
              </w:rPr>
              <w:t>Website for general information</w:t>
            </w:r>
          </w:p>
        </w:tc>
        <w:tc>
          <w:tcPr>
            <w:tcW w:w="6378" w:type="dxa"/>
          </w:tcPr>
          <w:p w14:paraId="063618F0" w14:textId="0D6BBB3E" w:rsidR="00405856" w:rsidRPr="00A25740" w:rsidRDefault="00405856" w:rsidP="00405856">
            <w:r w:rsidRPr="00364B5D">
              <w:t>[url(s) for the product/service</w:t>
            </w:r>
            <w:r>
              <w:t>]</w:t>
            </w:r>
            <w:r w:rsidR="0202E241">
              <w:t>.</w:t>
            </w:r>
          </w:p>
        </w:tc>
      </w:tr>
      <w:tr w:rsidR="00405856" w14:paraId="5F23798D" w14:textId="77777777" w:rsidTr="00DF014A">
        <w:tc>
          <w:tcPr>
            <w:tcW w:w="2802" w:type="dxa"/>
          </w:tcPr>
          <w:p w14:paraId="47C1D4B6" w14:textId="77777777" w:rsidR="00405856" w:rsidRPr="00E53675" w:rsidRDefault="00405856" w:rsidP="00405856">
            <w:pPr>
              <w:rPr>
                <w:b/>
              </w:rPr>
            </w:pPr>
            <w:r w:rsidRPr="00E53675">
              <w:rPr>
                <w:b/>
              </w:rPr>
              <w:t>Transition</w:t>
            </w:r>
          </w:p>
          <w:p w14:paraId="43B860B7" w14:textId="77777777" w:rsidR="00405856" w:rsidRPr="00E53675" w:rsidRDefault="00405856" w:rsidP="00405856">
            <w:pPr>
              <w:rPr>
                <w:b/>
              </w:rPr>
            </w:pPr>
          </w:p>
        </w:tc>
        <w:tc>
          <w:tcPr>
            <w:tcW w:w="6378" w:type="dxa"/>
          </w:tcPr>
          <w:p w14:paraId="13632F8A" w14:textId="00F2A043" w:rsidR="00405856" w:rsidRPr="00364B5D" w:rsidRDefault="00405856" w:rsidP="00405856">
            <w:r>
              <w:t>Describe how you transition a new client onto your service, including what roles the client needs to perform.</w:t>
            </w:r>
          </w:p>
        </w:tc>
      </w:tr>
      <w:tr w:rsidR="00405856" w:rsidRPr="004C797B" w14:paraId="3F758635" w14:textId="77777777" w:rsidTr="00DF014A">
        <w:tc>
          <w:tcPr>
            <w:tcW w:w="2802" w:type="dxa"/>
          </w:tcPr>
          <w:p w14:paraId="5BDD6607" w14:textId="77777777" w:rsidR="00405856" w:rsidRPr="00E53675" w:rsidRDefault="00405856" w:rsidP="00405856">
            <w:pPr>
              <w:rPr>
                <w:b/>
              </w:rPr>
            </w:pPr>
            <w:r w:rsidRPr="00E53675">
              <w:rPr>
                <w:b/>
              </w:rPr>
              <w:t>Customer satisfaction</w:t>
            </w:r>
          </w:p>
          <w:p w14:paraId="462E1ED9" w14:textId="77777777" w:rsidR="00405856" w:rsidRPr="00E53675" w:rsidRDefault="00405856" w:rsidP="00405856">
            <w:pPr>
              <w:rPr>
                <w:b/>
              </w:rPr>
            </w:pPr>
          </w:p>
        </w:tc>
        <w:tc>
          <w:tcPr>
            <w:tcW w:w="6378" w:type="dxa"/>
          </w:tcPr>
          <w:p w14:paraId="7262481D" w14:textId="73729D61" w:rsidR="00405856" w:rsidRPr="004C797B" w:rsidRDefault="00405856" w:rsidP="00405856">
            <w:r w:rsidRPr="004C797B">
              <w:t>Does your company undertake regular customer satisfaction surveys? If yes, please provide a sample report based on your last customer satisfaction survey</w:t>
            </w:r>
            <w:r w:rsidR="1F7F72F4">
              <w:t>.</w:t>
            </w:r>
          </w:p>
        </w:tc>
      </w:tr>
    </w:tbl>
    <w:p w14:paraId="73E3DFEE" w14:textId="76FACA42" w:rsidR="000E4D93" w:rsidRDefault="000E4D93" w:rsidP="00D85CDE"/>
    <w:p w14:paraId="30986766" w14:textId="00732C27" w:rsidR="00AA0CBA" w:rsidRDefault="00E53675" w:rsidP="00D85CDE">
      <w:pPr>
        <w:pStyle w:val="Heading3"/>
        <w:rPr>
          <w:lang w:eastAsia="en-NZ"/>
        </w:rPr>
      </w:pPr>
      <w:bookmarkStart w:id="12" w:name="_Toc57114515"/>
      <w:r>
        <w:rPr>
          <w:lang w:eastAsia="en-NZ"/>
        </w:rPr>
        <w:t xml:space="preserve">Supplier </w:t>
      </w:r>
      <w:r w:rsidR="00AA0CBA" w:rsidRPr="00444D6C">
        <w:rPr>
          <w:lang w:eastAsia="en-NZ"/>
        </w:rPr>
        <w:t>Experience</w:t>
      </w:r>
      <w:bookmarkEnd w:id="12"/>
      <w:r w:rsidR="00AA0CBA">
        <w:rPr>
          <w:lang w:eastAsia="en-NZ"/>
        </w:rPr>
        <w:t xml:space="preserve"> </w:t>
      </w:r>
    </w:p>
    <w:p w14:paraId="060B4E7A" w14:textId="7ACE56BD" w:rsidR="00493DB8" w:rsidRDefault="00493DB8" w:rsidP="00493DB8">
      <w:pPr>
        <w:rPr>
          <w:lang w:eastAsia="en-NZ"/>
        </w:rPr>
      </w:pP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493DB8" w:rsidRPr="004C797B" w14:paraId="2174BEB1" w14:textId="77777777" w:rsidTr="00DF014A">
        <w:tc>
          <w:tcPr>
            <w:tcW w:w="2802" w:type="dxa"/>
          </w:tcPr>
          <w:p w14:paraId="0591AED5" w14:textId="3C6F05CC" w:rsidR="00493DB8" w:rsidRPr="00E53675" w:rsidRDefault="00981B21" w:rsidP="000677D4">
            <w:pPr>
              <w:rPr>
                <w:b/>
              </w:rPr>
            </w:pPr>
            <w:r>
              <w:rPr>
                <w:rStyle w:val="normaltextrun"/>
                <w:rFonts w:cs="Calibri"/>
                <w:b/>
                <w:bCs/>
                <w:color w:val="000000"/>
                <w:shd w:val="clear" w:color="auto" w:fill="FFFFFF"/>
              </w:rPr>
              <w:t>Organisation Experience</w:t>
            </w:r>
            <w:r>
              <w:rPr>
                <w:rStyle w:val="scxw41257556"/>
                <w:rFonts w:cs="Calibri"/>
                <w:color w:val="000000"/>
                <w:shd w:val="clear" w:color="auto" w:fill="FFFFFF"/>
              </w:rPr>
              <w:t> </w:t>
            </w:r>
          </w:p>
          <w:p w14:paraId="40ECE1F8" w14:textId="77777777" w:rsidR="00493DB8" w:rsidRPr="00E53675" w:rsidRDefault="00493DB8" w:rsidP="000677D4">
            <w:pPr>
              <w:rPr>
                <w:b/>
              </w:rPr>
            </w:pPr>
          </w:p>
        </w:tc>
        <w:tc>
          <w:tcPr>
            <w:tcW w:w="6378" w:type="dxa"/>
          </w:tcPr>
          <w:p w14:paraId="634D41A7" w14:textId="78D0C95E" w:rsidR="00981B21" w:rsidRDefault="00981B21" w:rsidP="00981B21">
            <w:pPr>
              <w:rPr>
                <w:rFonts w:cs="Calibri"/>
                <w:color w:val="0078D4"/>
                <w:u w:val="single"/>
                <w:shd w:val="clear" w:color="auto" w:fill="FFFFFF"/>
              </w:rPr>
            </w:pPr>
            <w:r w:rsidRPr="000C4744">
              <w:t xml:space="preserve">Describe your organisation’s experience in providing the </w:t>
            </w:r>
            <w:r w:rsidR="00BB33CA">
              <w:t>software</w:t>
            </w:r>
            <w:r w:rsidRPr="000C4744">
              <w:t>(s) included in this application</w:t>
            </w:r>
            <w:r>
              <w:rPr>
                <w:rStyle w:val="normaltextrun"/>
                <w:rFonts w:cs="Calibri"/>
                <w:color w:val="000000"/>
                <w:shd w:val="clear" w:color="auto" w:fill="FFFFFF"/>
              </w:rPr>
              <w:t>. </w:t>
            </w:r>
            <w:r>
              <w:rPr>
                <w:rStyle w:val="eop"/>
                <w:rFonts w:cs="Calibri"/>
                <w:color w:val="000000"/>
                <w:shd w:val="clear" w:color="auto" w:fill="FFFFFF"/>
              </w:rPr>
              <w:t> </w:t>
            </w:r>
          </w:p>
          <w:p w14:paraId="5AA5B099" w14:textId="1F09D38D" w:rsidR="00493DB8" w:rsidRPr="004C797B" w:rsidRDefault="00493DB8" w:rsidP="000677D4"/>
        </w:tc>
      </w:tr>
      <w:tr w:rsidR="00981B21" w:rsidRPr="004C797B" w14:paraId="3B602CB7" w14:textId="77777777" w:rsidTr="00DF014A">
        <w:tc>
          <w:tcPr>
            <w:tcW w:w="2802" w:type="dxa"/>
          </w:tcPr>
          <w:p w14:paraId="49D97D89" w14:textId="57D992F2" w:rsidR="00981B21" w:rsidRDefault="00981B21" w:rsidP="000677D4">
            <w:pPr>
              <w:rPr>
                <w:rStyle w:val="normaltextrun"/>
                <w:rFonts w:cs="Calibri"/>
                <w:b/>
                <w:bCs/>
                <w:color w:val="000000"/>
                <w:shd w:val="clear" w:color="auto" w:fill="FFFFFF"/>
              </w:rPr>
            </w:pPr>
            <w:r w:rsidRPr="3CE4FB06">
              <w:rPr>
                <w:rFonts w:eastAsia="Times New Roman" w:cs="Calibri"/>
                <w:b/>
                <w:bCs/>
                <w:color w:val="000000" w:themeColor="text1"/>
                <w:lang w:eastAsia="en-NZ"/>
              </w:rPr>
              <w:t>Case Studies or Use cases</w:t>
            </w:r>
          </w:p>
        </w:tc>
        <w:tc>
          <w:tcPr>
            <w:tcW w:w="6378" w:type="dxa"/>
          </w:tcPr>
          <w:p w14:paraId="494524C9" w14:textId="77777777" w:rsidR="00981B21" w:rsidRPr="000C4744" w:rsidRDefault="00981B21" w:rsidP="00981B21">
            <w:r w:rsidRPr="000C4744">
              <w:t>Provide at least one case study.</w:t>
            </w:r>
          </w:p>
          <w:p w14:paraId="7CA11852" w14:textId="72038C5E" w:rsidR="00981B21" w:rsidRPr="000C4744" w:rsidRDefault="00981B21" w:rsidP="00981B21">
            <w:r w:rsidRPr="000C4744">
              <w:t xml:space="preserve">If you do not have any case studies, then please provide use cases that are relevant to the </w:t>
            </w:r>
            <w:r w:rsidR="00BB33CA">
              <w:t>software</w:t>
            </w:r>
            <w:r w:rsidR="00E3019E">
              <w:t>(s)</w:t>
            </w:r>
            <w:r w:rsidRPr="000C4744">
              <w:t xml:space="preserve">. </w:t>
            </w:r>
          </w:p>
          <w:p w14:paraId="37B1CF08" w14:textId="77777777" w:rsidR="00981B21" w:rsidRPr="000C4744" w:rsidRDefault="00981B21" w:rsidP="00981B21"/>
        </w:tc>
      </w:tr>
    </w:tbl>
    <w:p w14:paraId="58E2883F" w14:textId="77777777" w:rsidR="00493DB8" w:rsidRPr="00493DB8" w:rsidRDefault="00493DB8" w:rsidP="00493DB8">
      <w:pPr>
        <w:rPr>
          <w:lang w:eastAsia="en-NZ"/>
        </w:rPr>
      </w:pPr>
    </w:p>
    <w:p w14:paraId="2799ACC6" w14:textId="4D86007F" w:rsidR="00E3019E" w:rsidRDefault="00E3019E" w:rsidP="00D85CDE">
      <w:pPr>
        <w:pStyle w:val="Heading3"/>
        <w:rPr>
          <w:lang w:eastAsia="en-NZ"/>
        </w:rPr>
      </w:pPr>
      <w:bookmarkStart w:id="13" w:name="_Toc54967791"/>
    </w:p>
    <w:p w14:paraId="6A2208A4" w14:textId="18FFC79E" w:rsidR="00AA0CBA" w:rsidRDefault="00E53675" w:rsidP="00D85CDE">
      <w:pPr>
        <w:pStyle w:val="Heading3"/>
        <w:rPr>
          <w:lang w:eastAsia="en-NZ"/>
        </w:rPr>
      </w:pPr>
      <w:bookmarkStart w:id="14" w:name="_Toc57114516"/>
      <w:r>
        <w:rPr>
          <w:lang w:eastAsia="en-NZ"/>
        </w:rPr>
        <w:t xml:space="preserve">Supplier </w:t>
      </w:r>
      <w:r w:rsidR="00AA0CBA" w:rsidRPr="00444D6C">
        <w:rPr>
          <w:lang w:eastAsia="en-NZ"/>
        </w:rPr>
        <w:t>Capability</w:t>
      </w:r>
      <w:r w:rsidR="00AA0CBA">
        <w:rPr>
          <w:lang w:eastAsia="en-NZ"/>
        </w:rPr>
        <w:t xml:space="preserve"> and Capacity</w:t>
      </w:r>
      <w:bookmarkEnd w:id="13"/>
      <w:bookmarkEnd w:id="14"/>
      <w:r w:rsidR="00AA0CBA">
        <w:rPr>
          <w:lang w:eastAsia="en-NZ"/>
        </w:rPr>
        <w:t xml:space="preserve"> </w:t>
      </w: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981B21" w:rsidRPr="004C797B" w14:paraId="0DDCC4EC" w14:textId="77777777" w:rsidTr="00DF014A">
        <w:tc>
          <w:tcPr>
            <w:tcW w:w="2802" w:type="dxa"/>
          </w:tcPr>
          <w:p w14:paraId="7291FE63" w14:textId="77777777" w:rsidR="00981B21" w:rsidRPr="00981B21" w:rsidRDefault="00981B21" w:rsidP="00981B21">
            <w:pPr>
              <w:rPr>
                <w:b/>
                <w:lang w:eastAsia="en-NZ"/>
              </w:rPr>
            </w:pPr>
            <w:r w:rsidRPr="00981B21">
              <w:rPr>
                <w:b/>
                <w:lang w:eastAsia="en-NZ"/>
              </w:rPr>
              <w:t xml:space="preserve">Staff Capabilities, Service Continuity and Quality </w:t>
            </w:r>
          </w:p>
          <w:p w14:paraId="56A97CE5" w14:textId="77777777" w:rsidR="00981B21" w:rsidRPr="00E53675" w:rsidRDefault="00981B21" w:rsidP="000677D4">
            <w:pPr>
              <w:rPr>
                <w:b/>
                <w:lang w:eastAsia="en-NZ"/>
              </w:rPr>
            </w:pPr>
          </w:p>
        </w:tc>
        <w:tc>
          <w:tcPr>
            <w:tcW w:w="6378" w:type="dxa"/>
          </w:tcPr>
          <w:p w14:paraId="393C231B" w14:textId="77777777" w:rsidR="00981B21" w:rsidRPr="000C4744" w:rsidRDefault="00981B21" w:rsidP="00981B21">
            <w:r w:rsidRPr="000C4744">
              <w:t>Please describe your approach to maintaining staff capability and ensuring service continuity and quality.</w:t>
            </w:r>
          </w:p>
          <w:p w14:paraId="2B1CE07C" w14:textId="77777777" w:rsidR="00981B21" w:rsidRPr="004C797B" w:rsidRDefault="00981B21" w:rsidP="000677D4"/>
        </w:tc>
      </w:tr>
      <w:tr w:rsidR="00981B21" w:rsidRPr="004C797B" w14:paraId="1108626B" w14:textId="77777777" w:rsidTr="00DF014A">
        <w:tc>
          <w:tcPr>
            <w:tcW w:w="2802" w:type="dxa"/>
          </w:tcPr>
          <w:p w14:paraId="5BA53643" w14:textId="1089E0AC" w:rsidR="00981B21" w:rsidRPr="00981B21" w:rsidRDefault="00981B21" w:rsidP="00981B21">
            <w:pPr>
              <w:rPr>
                <w:b/>
                <w:lang w:eastAsia="en-NZ"/>
              </w:rPr>
            </w:pPr>
            <w:r w:rsidRPr="00981B21">
              <w:rPr>
                <w:b/>
                <w:lang w:eastAsia="en-NZ"/>
              </w:rPr>
              <w:t>Continuous Improvement</w:t>
            </w:r>
          </w:p>
        </w:tc>
        <w:tc>
          <w:tcPr>
            <w:tcW w:w="6378" w:type="dxa"/>
          </w:tcPr>
          <w:p w14:paraId="6C1F8A45" w14:textId="070B3BF3" w:rsidR="00981B21" w:rsidRPr="000C4744" w:rsidRDefault="00981B21" w:rsidP="00981B21">
            <w:r w:rsidRPr="000C4744">
              <w:t>Please describe your methodology and approach to continuous improvement.</w:t>
            </w:r>
          </w:p>
        </w:tc>
      </w:tr>
      <w:tr w:rsidR="00981B21" w:rsidRPr="004C797B" w14:paraId="79DACB12" w14:textId="77777777" w:rsidTr="00DF014A">
        <w:tc>
          <w:tcPr>
            <w:tcW w:w="2802" w:type="dxa"/>
          </w:tcPr>
          <w:p w14:paraId="09D511A7" w14:textId="77777777" w:rsidR="00981B21" w:rsidRPr="00981B21" w:rsidRDefault="00981B21" w:rsidP="00981B21">
            <w:pPr>
              <w:rPr>
                <w:b/>
                <w:lang w:eastAsia="en-NZ"/>
              </w:rPr>
            </w:pPr>
            <w:r w:rsidRPr="00981B21">
              <w:rPr>
                <w:b/>
                <w:lang w:eastAsia="en-NZ"/>
              </w:rPr>
              <w:t>Training</w:t>
            </w:r>
          </w:p>
          <w:p w14:paraId="3D78C9E9" w14:textId="77777777" w:rsidR="00981B21" w:rsidRPr="00981B21" w:rsidRDefault="00981B21" w:rsidP="00981B21">
            <w:pPr>
              <w:rPr>
                <w:b/>
                <w:lang w:eastAsia="en-NZ"/>
              </w:rPr>
            </w:pPr>
          </w:p>
        </w:tc>
        <w:tc>
          <w:tcPr>
            <w:tcW w:w="6378" w:type="dxa"/>
          </w:tcPr>
          <w:p w14:paraId="0CA8934F" w14:textId="77777777" w:rsidR="00981B21" w:rsidRPr="000C4744" w:rsidRDefault="00981B21" w:rsidP="00981B21">
            <w:r w:rsidRPr="000C4744">
              <w:t>Please describe your approach to end user training.</w:t>
            </w:r>
          </w:p>
          <w:p w14:paraId="5DE6C9DB" w14:textId="77777777" w:rsidR="00981B21" w:rsidRPr="000C4744" w:rsidRDefault="00981B21" w:rsidP="00981B21"/>
        </w:tc>
      </w:tr>
      <w:tr w:rsidR="00981B21" w:rsidRPr="004C797B" w14:paraId="68E2D4FC" w14:textId="77777777" w:rsidTr="00DF014A">
        <w:tc>
          <w:tcPr>
            <w:tcW w:w="2802" w:type="dxa"/>
          </w:tcPr>
          <w:p w14:paraId="13BA653B" w14:textId="77777777" w:rsidR="00981B21" w:rsidRPr="00981B21" w:rsidRDefault="00981B21" w:rsidP="00981B21">
            <w:pPr>
              <w:rPr>
                <w:b/>
                <w:lang w:eastAsia="en-NZ"/>
              </w:rPr>
            </w:pPr>
            <w:r w:rsidRPr="00981B21">
              <w:rPr>
                <w:b/>
                <w:lang w:eastAsia="en-NZ"/>
              </w:rPr>
              <w:t>Change Management</w:t>
            </w:r>
          </w:p>
          <w:p w14:paraId="2FD71372" w14:textId="77777777" w:rsidR="00981B21" w:rsidRPr="00981B21" w:rsidRDefault="00981B21" w:rsidP="00981B21">
            <w:pPr>
              <w:rPr>
                <w:b/>
                <w:lang w:eastAsia="en-NZ"/>
              </w:rPr>
            </w:pPr>
          </w:p>
        </w:tc>
        <w:tc>
          <w:tcPr>
            <w:tcW w:w="6378" w:type="dxa"/>
          </w:tcPr>
          <w:p w14:paraId="5211D76F" w14:textId="6675970D" w:rsidR="00981B21" w:rsidRPr="000C4744" w:rsidRDefault="00981B21" w:rsidP="00981B21">
            <w:r w:rsidRPr="000C4744">
              <w:t xml:space="preserve">Please describe </w:t>
            </w:r>
            <w:r w:rsidR="00211BF0">
              <w:t>your change management approach including your</w:t>
            </w:r>
            <w:r w:rsidR="00211BF0" w:rsidRPr="00211BF0">
              <w:t xml:space="preserve"> change and release frequency and process. I.e. what and when can agencies expect change</w:t>
            </w:r>
            <w:r w:rsidR="00211BF0">
              <w:t>.</w:t>
            </w:r>
          </w:p>
          <w:p w14:paraId="6911BF3F" w14:textId="77777777" w:rsidR="00981B21" w:rsidRPr="000C4744" w:rsidRDefault="00981B21" w:rsidP="00981B21"/>
        </w:tc>
      </w:tr>
      <w:tr w:rsidR="00211BF0" w:rsidRPr="004C797B" w14:paraId="702C242E" w14:textId="77777777" w:rsidTr="00DF014A">
        <w:tc>
          <w:tcPr>
            <w:tcW w:w="2802" w:type="dxa"/>
          </w:tcPr>
          <w:p w14:paraId="362281D9" w14:textId="720A10F2" w:rsidR="00211BF0" w:rsidRPr="00981B21" w:rsidRDefault="00211BF0" w:rsidP="00981B21">
            <w:pPr>
              <w:rPr>
                <w:b/>
                <w:lang w:eastAsia="en-NZ"/>
              </w:rPr>
            </w:pPr>
            <w:r>
              <w:rPr>
                <w:b/>
                <w:lang w:eastAsia="en-NZ"/>
              </w:rPr>
              <w:t>Testing</w:t>
            </w:r>
          </w:p>
        </w:tc>
        <w:tc>
          <w:tcPr>
            <w:tcW w:w="6378" w:type="dxa"/>
          </w:tcPr>
          <w:p w14:paraId="64DC3D64" w14:textId="7FA9BACF" w:rsidR="00211BF0" w:rsidRPr="000C4744" w:rsidRDefault="00211BF0" w:rsidP="00981B21">
            <w:r>
              <w:t>Described your testing approach for outsourced solutions.</w:t>
            </w:r>
          </w:p>
        </w:tc>
      </w:tr>
      <w:tr w:rsidR="00981B21" w:rsidRPr="004C797B" w14:paraId="3FDF6938" w14:textId="77777777" w:rsidTr="00DF014A">
        <w:tc>
          <w:tcPr>
            <w:tcW w:w="2802" w:type="dxa"/>
          </w:tcPr>
          <w:p w14:paraId="1E72BE20" w14:textId="77777777" w:rsidR="00981B21" w:rsidRPr="00981B21" w:rsidRDefault="00981B21" w:rsidP="00981B21">
            <w:pPr>
              <w:rPr>
                <w:b/>
                <w:lang w:eastAsia="en-NZ"/>
              </w:rPr>
            </w:pPr>
            <w:r w:rsidRPr="00981B21">
              <w:rPr>
                <w:b/>
                <w:lang w:eastAsia="en-NZ"/>
              </w:rPr>
              <w:t>Incident Management</w:t>
            </w:r>
          </w:p>
          <w:p w14:paraId="71ED2D65" w14:textId="77777777" w:rsidR="00981B21" w:rsidRPr="00981B21" w:rsidRDefault="00981B21" w:rsidP="00981B21">
            <w:pPr>
              <w:rPr>
                <w:b/>
                <w:lang w:eastAsia="en-NZ"/>
              </w:rPr>
            </w:pPr>
          </w:p>
        </w:tc>
        <w:tc>
          <w:tcPr>
            <w:tcW w:w="6378" w:type="dxa"/>
          </w:tcPr>
          <w:p w14:paraId="2C4EDE7D" w14:textId="77777777" w:rsidR="00981B21" w:rsidRPr="000C4744" w:rsidRDefault="00981B21" w:rsidP="00981B21">
            <w:r w:rsidRPr="000C4744">
              <w:t>Please describe your approach to incident management and reporting.</w:t>
            </w:r>
          </w:p>
          <w:p w14:paraId="32F36E68" w14:textId="77777777" w:rsidR="00981B21" w:rsidRPr="000C4744" w:rsidRDefault="00981B21" w:rsidP="00981B21"/>
        </w:tc>
      </w:tr>
      <w:tr w:rsidR="00981B21" w:rsidRPr="004C797B" w14:paraId="2A17F40E" w14:textId="77777777" w:rsidTr="00DF014A">
        <w:tc>
          <w:tcPr>
            <w:tcW w:w="2802" w:type="dxa"/>
          </w:tcPr>
          <w:p w14:paraId="4344B40E" w14:textId="77777777" w:rsidR="00981B21" w:rsidRPr="00981B21" w:rsidRDefault="00981B21" w:rsidP="00981B21">
            <w:pPr>
              <w:pStyle w:val="paragraph"/>
              <w:rPr>
                <w:rFonts w:ascii="Calibri" w:eastAsiaTheme="minorHAnsi" w:hAnsi="Calibri"/>
                <w:b/>
              </w:rPr>
            </w:pPr>
            <w:r w:rsidRPr="00981B21">
              <w:rPr>
                <w:rFonts w:ascii="Calibri" w:eastAsiaTheme="minorHAnsi" w:hAnsi="Calibri"/>
                <w:b/>
              </w:rPr>
              <w:t>Support Organisation </w:t>
            </w:r>
          </w:p>
          <w:p w14:paraId="4D5E8FCC" w14:textId="77777777" w:rsidR="00981B21" w:rsidRPr="00981B21" w:rsidRDefault="00981B21" w:rsidP="00981B21">
            <w:pPr>
              <w:rPr>
                <w:b/>
                <w:lang w:eastAsia="en-NZ"/>
              </w:rPr>
            </w:pPr>
          </w:p>
        </w:tc>
        <w:tc>
          <w:tcPr>
            <w:tcW w:w="6378" w:type="dxa"/>
          </w:tcPr>
          <w:p w14:paraId="6A8ED0E3" w14:textId="1723385B" w:rsidR="00981B21" w:rsidRDefault="00981B21" w:rsidP="00981B21">
            <w:r w:rsidRPr="000C4744">
              <w:t>Describe any formal support arrangements you have with support partners or third-party organisations to provide this support either on your behalf (sub-contractors) or as accredited partners that need to be engaged under a separate arrangement</w:t>
            </w:r>
            <w:r w:rsidR="4F29F5F1">
              <w:t>.</w:t>
            </w:r>
          </w:p>
          <w:p w14:paraId="3FBF5475" w14:textId="56112394" w:rsidR="00981B21" w:rsidRPr="000C4744" w:rsidRDefault="00981B21" w:rsidP="00981B21"/>
        </w:tc>
      </w:tr>
      <w:tr w:rsidR="00EE68C0" w:rsidRPr="004C797B" w14:paraId="2C373379" w14:textId="77777777" w:rsidTr="00DF014A">
        <w:tc>
          <w:tcPr>
            <w:tcW w:w="2802" w:type="dxa"/>
          </w:tcPr>
          <w:p w14:paraId="32BFE5B1" w14:textId="3D672A2D" w:rsidR="00EE68C0" w:rsidRPr="00981B21" w:rsidRDefault="00EE68C0" w:rsidP="00981B21">
            <w:pPr>
              <w:pStyle w:val="paragraph"/>
              <w:rPr>
                <w:rFonts w:ascii="Calibri" w:eastAsiaTheme="minorHAnsi" w:hAnsi="Calibri"/>
                <w:b/>
              </w:rPr>
            </w:pPr>
            <w:r>
              <w:rPr>
                <w:rFonts w:ascii="Calibri" w:eastAsiaTheme="minorHAnsi" w:hAnsi="Calibri"/>
                <w:b/>
              </w:rPr>
              <w:t>Support Location</w:t>
            </w:r>
          </w:p>
        </w:tc>
        <w:tc>
          <w:tcPr>
            <w:tcW w:w="6378" w:type="dxa"/>
          </w:tcPr>
          <w:p w14:paraId="06DB757F" w14:textId="45AE893F" w:rsidR="00EE68C0" w:rsidRPr="000C4744" w:rsidRDefault="00EE68C0" w:rsidP="00981B21">
            <w:r>
              <w:rPr>
                <w:rFonts w:cs="Calibri"/>
                <w:color w:val="000000"/>
                <w:shd w:val="clear" w:color="auto" w:fill="FFFFFF"/>
              </w:rPr>
              <w:t xml:space="preserve">Outline the location(s) of your </w:t>
            </w:r>
            <w:r w:rsidR="00BB33CA">
              <w:rPr>
                <w:rFonts w:cs="Calibri"/>
                <w:color w:val="000000"/>
                <w:shd w:val="clear" w:color="auto" w:fill="FFFFFF"/>
              </w:rPr>
              <w:t>software</w:t>
            </w:r>
            <w:r>
              <w:rPr>
                <w:rFonts w:cs="Calibri"/>
                <w:color w:val="000000"/>
                <w:shd w:val="clear" w:color="auto" w:fill="FFFFFF"/>
              </w:rPr>
              <w:t xml:space="preserve"> support resources and hours of operation</w:t>
            </w:r>
            <w:r w:rsidR="44662004">
              <w:rPr>
                <w:rFonts w:cs="Calibri"/>
                <w:color w:val="000000"/>
                <w:shd w:val="clear" w:color="auto" w:fill="FFFFFF"/>
              </w:rPr>
              <w:t>.</w:t>
            </w:r>
          </w:p>
        </w:tc>
      </w:tr>
    </w:tbl>
    <w:p w14:paraId="42CDA7F1" w14:textId="77777777" w:rsidR="000C4744" w:rsidRDefault="000C4744" w:rsidP="00D85CDE">
      <w:pPr>
        <w:rPr>
          <w:rFonts w:cs="Arial"/>
          <w:color w:val="1F546B"/>
          <w:sz w:val="36"/>
          <w:szCs w:val="28"/>
        </w:rPr>
      </w:pPr>
      <w:bookmarkStart w:id="15" w:name="_Toc54967790"/>
      <w:r>
        <w:br w:type="page"/>
      </w:r>
    </w:p>
    <w:p w14:paraId="50425442" w14:textId="32AC5D00" w:rsidR="000345C7" w:rsidRDefault="00902DCD" w:rsidP="000345C7">
      <w:pPr>
        <w:pStyle w:val="Heading3"/>
        <w:rPr>
          <w:lang w:eastAsia="en-NZ"/>
        </w:rPr>
      </w:pPr>
      <w:bookmarkStart w:id="16" w:name="_Toc57114517"/>
      <w:r>
        <w:rPr>
          <w:lang w:eastAsia="en-NZ"/>
        </w:rPr>
        <w:t>Legislative Requirements</w:t>
      </w:r>
      <w:bookmarkEnd w:id="16"/>
    </w:p>
    <w:p w14:paraId="02A19830" w14:textId="6B96FE59" w:rsidR="000345C7" w:rsidRPr="000345C7" w:rsidRDefault="000345C7" w:rsidP="000345C7"/>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81"/>
      </w:tblGrid>
      <w:tr w:rsidR="000C4744" w:rsidRPr="00000D20" w14:paraId="67450FAC" w14:textId="43A9EB65" w:rsidTr="7CED235C">
        <w:trPr>
          <w:trHeight w:val="570"/>
        </w:trPr>
        <w:tc>
          <w:tcPr>
            <w:tcW w:w="4644" w:type="dxa"/>
            <w:shd w:val="clear" w:color="auto" w:fill="D9D9D9" w:themeFill="background1" w:themeFillShade="D9"/>
            <w:noWrap/>
            <w:hideMark/>
          </w:tcPr>
          <w:p w14:paraId="02F40A8A" w14:textId="77777777" w:rsidR="000C4744" w:rsidRPr="00493DB8" w:rsidRDefault="000C4744" w:rsidP="00D85CDE">
            <w:pPr>
              <w:rPr>
                <w:b/>
                <w:lang w:eastAsia="en-NZ"/>
              </w:rPr>
            </w:pPr>
            <w:r w:rsidRPr="00493DB8">
              <w:rPr>
                <w:b/>
                <w:lang w:eastAsia="en-NZ"/>
              </w:rPr>
              <w:t>Description</w:t>
            </w:r>
          </w:p>
        </w:tc>
        <w:tc>
          <w:tcPr>
            <w:tcW w:w="4881" w:type="dxa"/>
            <w:shd w:val="clear" w:color="auto" w:fill="D9D9D9" w:themeFill="background1" w:themeFillShade="D9"/>
          </w:tcPr>
          <w:p w14:paraId="68B852E9" w14:textId="77777777" w:rsidR="000C4744" w:rsidRPr="1EC2FC5D" w:rsidRDefault="000C4744" w:rsidP="00D85CDE">
            <w:pPr>
              <w:rPr>
                <w:lang w:eastAsia="en-NZ"/>
              </w:rPr>
            </w:pPr>
          </w:p>
        </w:tc>
      </w:tr>
      <w:tr w:rsidR="000C4744" w:rsidRPr="00000D20" w14:paraId="255D1697" w14:textId="0251B0F4" w:rsidTr="7CED235C">
        <w:trPr>
          <w:trHeight w:val="1140"/>
        </w:trPr>
        <w:tc>
          <w:tcPr>
            <w:tcW w:w="4644" w:type="dxa"/>
            <w:shd w:val="clear" w:color="auto" w:fill="auto"/>
          </w:tcPr>
          <w:p w14:paraId="599CF282" w14:textId="53EAAB5E" w:rsidR="000C4744" w:rsidRDefault="000C4744" w:rsidP="00D85CDE">
            <w:pPr>
              <w:pStyle w:val="paragraph"/>
              <w:rPr>
                <w:rStyle w:val="normaltextrun"/>
                <w:rFonts w:ascii="Calibri" w:hAnsi="Calibri" w:cs="Calibri"/>
                <w:color w:val="000000"/>
              </w:rPr>
            </w:pPr>
            <w:r>
              <w:rPr>
                <w:rStyle w:val="normaltextrun"/>
                <w:rFonts w:ascii="Calibri" w:hAnsi="Calibri" w:cs="Calibri"/>
                <w:b/>
                <w:bCs/>
                <w:color w:val="000000"/>
              </w:rPr>
              <w:t>Legislative Requirements</w:t>
            </w:r>
            <w:r>
              <w:rPr>
                <w:rStyle w:val="eop"/>
                <w:rFonts w:ascii="Calibri" w:hAnsi="Calibri" w:cs="Calibri"/>
                <w:color w:val="000000"/>
              </w:rPr>
              <w:t> </w:t>
            </w:r>
            <w:r w:rsidR="00493DB8">
              <w:rPr>
                <w:rStyle w:val="eop"/>
                <w:rFonts w:ascii="Calibri" w:hAnsi="Calibri" w:cs="Calibri"/>
                <w:color w:val="000000"/>
              </w:rPr>
              <w:br/>
            </w:r>
            <w:r>
              <w:br/>
            </w:r>
            <w:r>
              <w:rPr>
                <w:rStyle w:val="normaltextrun"/>
                <w:rFonts w:ascii="Calibri" w:hAnsi="Calibri" w:cs="Calibri"/>
                <w:color w:val="000000"/>
              </w:rPr>
              <w:t>Your solution should support current and future NZ legislation and requirements including but not limited to accurate time capture and payroll recording, calculations, and specifications such as those provided by IRD and various superannuation schemes.</w:t>
            </w:r>
          </w:p>
          <w:p w14:paraId="765B3DC1" w14:textId="646714B9" w:rsidR="00FB3C59" w:rsidRPr="00FB3C59" w:rsidRDefault="00FB3C59" w:rsidP="00A74F2D">
            <w:pPr>
              <w:pStyle w:val="paragraph"/>
              <w:numPr>
                <w:ilvl w:val="0"/>
                <w:numId w:val="23"/>
              </w:numPr>
              <w:rPr>
                <w:rFonts w:ascii="Calibri" w:hAnsi="Calibri" w:cs="Calibri"/>
                <w:color w:val="000000"/>
              </w:rPr>
            </w:pPr>
          </w:p>
        </w:tc>
        <w:tc>
          <w:tcPr>
            <w:tcW w:w="4881" w:type="dxa"/>
          </w:tcPr>
          <w:p w14:paraId="3DDE012C" w14:textId="1215A8D8" w:rsidR="000C4744" w:rsidRDefault="000C4744" w:rsidP="00D85CDE">
            <w:pPr>
              <w:pStyle w:val="paragraph"/>
              <w:rPr>
                <w:rStyle w:val="eop"/>
                <w:rFonts w:ascii="Calibri" w:hAnsi="Calibri" w:cs="Calibri"/>
                <w:color w:val="000000"/>
              </w:rPr>
            </w:pPr>
            <w:r>
              <w:rPr>
                <w:rStyle w:val="normaltextrun"/>
                <w:rFonts w:ascii="Calibri" w:hAnsi="Calibri" w:cs="Calibri"/>
                <w:color w:val="000000"/>
              </w:rPr>
              <w:t>Confirm that your solution meets this requirement</w:t>
            </w:r>
          </w:p>
          <w:p w14:paraId="39C5BA9E" w14:textId="5AEB1CCF" w:rsidR="00086347" w:rsidRPr="00086347" w:rsidRDefault="00086347" w:rsidP="00D85CDE">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575D504E" w14:textId="2BE8A88F" w:rsidR="00086347" w:rsidRPr="00086347" w:rsidRDefault="00086347"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22E8498A" w14:textId="08AEB049" w:rsidR="00086347" w:rsidRDefault="00086347"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p>
          <w:p w14:paraId="0C4A8405" w14:textId="5995C7FA" w:rsidR="00154669" w:rsidRPr="00154669" w:rsidRDefault="00154669" w:rsidP="00154669">
            <w:pPr>
              <w:pStyle w:val="paragraph"/>
            </w:pPr>
            <w:r>
              <w:rPr>
                <w:rStyle w:val="eop"/>
                <w:rFonts w:ascii="Calibri" w:hAnsi="Calibri" w:cs="Calibri"/>
                <w:color w:val="000000" w:themeColor="text1"/>
              </w:rPr>
              <w:t>If you respond “</w:t>
            </w:r>
            <w:r w:rsidR="002671C2">
              <w:rPr>
                <w:rStyle w:val="eop"/>
                <w:rFonts w:ascii="Calibri" w:hAnsi="Calibri" w:cs="Calibri"/>
                <w:color w:val="000000" w:themeColor="text1"/>
              </w:rPr>
              <w:t>No</w:t>
            </w:r>
            <w:r>
              <w:rPr>
                <w:rStyle w:val="eop"/>
                <w:rFonts w:ascii="Calibri" w:hAnsi="Calibri" w:cs="Calibri"/>
                <w:color w:val="000000" w:themeColor="text1"/>
              </w:rPr>
              <w:t>”</w:t>
            </w:r>
            <w:r w:rsidR="00587A42">
              <w:rPr>
                <w:rStyle w:val="eop"/>
                <w:rFonts w:ascii="Calibri" w:hAnsi="Calibri" w:cs="Calibri"/>
                <w:color w:val="000000" w:themeColor="text1"/>
              </w:rPr>
              <w:t xml:space="preserve"> or “Partially”</w:t>
            </w:r>
            <w:r>
              <w:rPr>
                <w:rStyle w:val="eop"/>
                <w:rFonts w:ascii="Calibri" w:hAnsi="Calibri" w:cs="Calibri"/>
                <w:color w:val="000000" w:themeColor="text1"/>
              </w:rPr>
              <w:t xml:space="preserve"> provide further explanation in the </w:t>
            </w:r>
            <w:r>
              <w:rPr>
                <w:rStyle w:val="normaltextrun"/>
                <w:rFonts w:ascii="Calibri" w:hAnsi="Calibri" w:cs="Calibri"/>
                <w:b/>
                <w:bCs/>
                <w:color w:val="000000"/>
              </w:rPr>
              <w:t xml:space="preserve">Legislative Requirements, Compliance and Capability </w:t>
            </w:r>
            <w:r w:rsidRPr="008D13BF">
              <w:rPr>
                <w:rStyle w:val="normaltextrun"/>
                <w:rFonts w:ascii="Calibri" w:hAnsi="Calibri" w:cs="Calibri"/>
                <w:b/>
                <w:bCs/>
                <w:color w:val="000000"/>
              </w:rPr>
              <w:t>Exceptions</w:t>
            </w:r>
            <w:r>
              <w:rPr>
                <w:rStyle w:val="normaltextrun"/>
                <w:rFonts w:ascii="Calibri" w:hAnsi="Calibri" w:cs="Calibri"/>
                <w:b/>
                <w:bCs/>
                <w:color w:val="000000"/>
              </w:rPr>
              <w:t xml:space="preserve"> </w:t>
            </w:r>
            <w:r w:rsidRPr="00312D34">
              <w:rPr>
                <w:rStyle w:val="normaltextrun"/>
                <w:rFonts w:ascii="Calibri" w:hAnsi="Calibri" w:cs="Calibri"/>
                <w:bCs/>
                <w:color w:val="000000"/>
              </w:rPr>
              <w:t>section below</w:t>
            </w:r>
          </w:p>
          <w:p w14:paraId="30AD8AB5" w14:textId="3485100D" w:rsidR="00154669" w:rsidRPr="00086347" w:rsidRDefault="00154669" w:rsidP="00D85CDE">
            <w:pPr>
              <w:pStyle w:val="paragraph"/>
              <w:rPr>
                <w:rFonts w:ascii="Segoe UI" w:hAnsi="Segoe UI" w:cs="Segoe UI"/>
                <w:sz w:val="18"/>
                <w:szCs w:val="18"/>
              </w:rPr>
            </w:pPr>
          </w:p>
          <w:p w14:paraId="17975017" w14:textId="77777777" w:rsidR="00086347" w:rsidRDefault="00086347" w:rsidP="00D85CDE">
            <w:pPr>
              <w:pStyle w:val="paragraph"/>
            </w:pPr>
          </w:p>
          <w:p w14:paraId="08BD0B0B" w14:textId="77777777" w:rsidR="00086347" w:rsidRDefault="00086347" w:rsidP="00D85CDE">
            <w:pPr>
              <w:pStyle w:val="paragraph"/>
            </w:pPr>
          </w:p>
          <w:p w14:paraId="5D8447ED" w14:textId="77777777" w:rsidR="00086347" w:rsidRDefault="00086347" w:rsidP="00D85CDE">
            <w:pPr>
              <w:pStyle w:val="paragraph"/>
              <w:rPr>
                <w:rStyle w:val="eop"/>
                <w:rFonts w:ascii="Calibri" w:hAnsi="Calibri" w:cs="Calibri"/>
                <w:color w:val="000000"/>
              </w:rPr>
            </w:pPr>
          </w:p>
          <w:p w14:paraId="12FE413B" w14:textId="3582BD5A" w:rsidR="000C4744" w:rsidRDefault="000C4744" w:rsidP="00D85CDE">
            <w:pPr>
              <w:pStyle w:val="paragraph"/>
              <w:rPr>
                <w:rStyle w:val="normaltextrun"/>
                <w:rFonts w:ascii="Calibri" w:hAnsi="Calibri" w:cs="Calibri"/>
                <w:b/>
                <w:bCs/>
                <w:color w:val="000000"/>
              </w:rPr>
            </w:pPr>
          </w:p>
        </w:tc>
      </w:tr>
      <w:tr w:rsidR="000C4744" w:rsidRPr="00000D20" w14:paraId="02197AF9" w14:textId="3F193DF1" w:rsidTr="7CED235C">
        <w:trPr>
          <w:trHeight w:val="416"/>
        </w:trPr>
        <w:tc>
          <w:tcPr>
            <w:tcW w:w="4644" w:type="dxa"/>
            <w:shd w:val="clear" w:color="auto" w:fill="auto"/>
          </w:tcPr>
          <w:p w14:paraId="406D52C1" w14:textId="4F4499D0" w:rsidR="000C4744" w:rsidRDefault="000C4744" w:rsidP="00D85CDE">
            <w:pPr>
              <w:pStyle w:val="paragraph"/>
              <w:rPr>
                <w:rStyle w:val="eop"/>
                <w:rFonts w:ascii="Calibri" w:hAnsi="Calibri" w:cs="Calibri"/>
                <w:color w:val="000000"/>
              </w:rPr>
            </w:pPr>
            <w:r>
              <w:rPr>
                <w:rStyle w:val="normaltextrun"/>
                <w:rFonts w:ascii="Calibri" w:hAnsi="Calibri" w:cs="Calibri"/>
                <w:b/>
                <w:bCs/>
                <w:color w:val="000000"/>
              </w:rPr>
              <w:t>Legislative Compliance:</w:t>
            </w:r>
            <w:r>
              <w:rPr>
                <w:rStyle w:val="eop"/>
                <w:rFonts w:ascii="Calibri" w:hAnsi="Calibri" w:cs="Calibri"/>
                <w:color w:val="000000"/>
              </w:rPr>
              <w:t> </w:t>
            </w:r>
          </w:p>
          <w:p w14:paraId="3D0C9F50" w14:textId="0EA77071" w:rsidR="000C4744" w:rsidRDefault="000C4744" w:rsidP="00D85CDE">
            <w:pPr>
              <w:pStyle w:val="paragraph"/>
              <w:rPr>
                <w:rFonts w:ascii="Segoe UI" w:hAnsi="Segoe UI" w:cs="Segoe UI"/>
                <w:sz w:val="18"/>
                <w:szCs w:val="18"/>
              </w:rPr>
            </w:pPr>
            <w:r>
              <w:rPr>
                <w:rStyle w:val="normaltextrun"/>
                <w:rFonts w:ascii="Calibri" w:hAnsi="Calibri" w:cs="Calibri"/>
                <w:color w:val="000000"/>
              </w:rPr>
              <w:t xml:space="preserve">Confirm that your payroll </w:t>
            </w:r>
            <w:r w:rsidR="00BB33CA">
              <w:rPr>
                <w:rStyle w:val="normaltextrun"/>
                <w:rFonts w:ascii="Calibri" w:hAnsi="Calibri" w:cs="Calibri"/>
                <w:color w:val="000000"/>
              </w:rPr>
              <w:t>software</w:t>
            </w:r>
            <w:r>
              <w:rPr>
                <w:rStyle w:val="normaltextrun"/>
                <w:rFonts w:ascii="Calibri" w:hAnsi="Calibri" w:cs="Calibri"/>
                <w:color w:val="000000"/>
              </w:rPr>
              <w:t xml:space="preserve"> is:</w:t>
            </w:r>
            <w:r>
              <w:rPr>
                <w:rStyle w:val="eop"/>
                <w:rFonts w:ascii="Calibri" w:hAnsi="Calibri" w:cs="Calibri"/>
                <w:color w:val="000000"/>
              </w:rPr>
              <w:t> </w:t>
            </w:r>
          </w:p>
          <w:p w14:paraId="28489ACD" w14:textId="6A919FB6" w:rsidR="000C4744" w:rsidRDefault="000C4744" w:rsidP="00A74F2D">
            <w:pPr>
              <w:pStyle w:val="paragraph"/>
              <w:numPr>
                <w:ilvl w:val="0"/>
                <w:numId w:val="24"/>
              </w:numPr>
            </w:pPr>
            <w:r>
              <w:rPr>
                <w:rStyle w:val="normaltextrun"/>
                <w:rFonts w:ascii="Calibri" w:hAnsi="Calibri" w:cs="Calibri"/>
                <w:color w:val="000000"/>
              </w:rPr>
              <w:t>consistent with the </w:t>
            </w:r>
            <w:r>
              <w:rPr>
                <w:rStyle w:val="normaltextrun"/>
                <w:rFonts w:ascii="Calibri" w:hAnsi="Calibri" w:cs="Calibri"/>
                <w:b/>
                <w:bCs/>
                <w:color w:val="000000"/>
              </w:rPr>
              <w:t>Holidays Act 2003</w:t>
            </w:r>
            <w:r>
              <w:rPr>
                <w:rStyle w:val="normaltextrun"/>
                <w:rFonts w:ascii="Calibri" w:hAnsi="Calibri" w:cs="Calibri"/>
                <w:color w:val="000000"/>
              </w:rPr>
              <w:t xml:space="preserve">, rather than other non-legislative </w:t>
            </w:r>
            <w:r w:rsidR="00BB33CA">
              <w:rPr>
                <w:rStyle w:val="normaltextrun"/>
                <w:rFonts w:ascii="Calibri" w:hAnsi="Calibri" w:cs="Calibri"/>
                <w:color w:val="000000"/>
              </w:rPr>
              <w:t>software</w:t>
            </w:r>
            <w:r>
              <w:rPr>
                <w:rStyle w:val="normaltextrun"/>
                <w:rFonts w:ascii="Calibri" w:hAnsi="Calibri" w:cs="Calibri"/>
                <w:color w:val="000000"/>
              </w:rPr>
              <w:t xml:space="preserve"> or practices </w:t>
            </w:r>
            <w:r>
              <w:rPr>
                <w:rStyle w:val="eop"/>
                <w:rFonts w:ascii="Calibri" w:hAnsi="Calibri" w:cs="Calibri"/>
                <w:color w:val="000000"/>
              </w:rPr>
              <w:t> </w:t>
            </w:r>
          </w:p>
          <w:p w14:paraId="0467830B" w14:textId="333FE140" w:rsidR="000C4744" w:rsidRDefault="000C4744" w:rsidP="00A74F2D">
            <w:pPr>
              <w:pStyle w:val="paragraph"/>
              <w:numPr>
                <w:ilvl w:val="0"/>
                <w:numId w:val="24"/>
              </w:numPr>
            </w:pPr>
            <w:r>
              <w:rPr>
                <w:rStyle w:val="normaltextrun"/>
                <w:rFonts w:ascii="Calibri" w:hAnsi="Calibri" w:cs="Calibri"/>
                <w:color w:val="000000"/>
              </w:rPr>
              <w:t xml:space="preserve">able to be configured in such a way that all calculations performed by the </w:t>
            </w:r>
            <w:r w:rsidR="00BB33CA">
              <w:rPr>
                <w:rStyle w:val="normaltextrun"/>
                <w:rFonts w:ascii="Calibri" w:hAnsi="Calibri" w:cs="Calibri"/>
                <w:color w:val="000000"/>
              </w:rPr>
              <w:t>software</w:t>
            </w:r>
            <w:r>
              <w:rPr>
                <w:rStyle w:val="normaltextrun"/>
                <w:rFonts w:ascii="Calibri" w:hAnsi="Calibri" w:cs="Calibri"/>
                <w:color w:val="000000"/>
              </w:rPr>
              <w:t xml:space="preserve"> meet the requirements set out in the Holidays Act 2003</w:t>
            </w:r>
            <w:r>
              <w:rPr>
                <w:rStyle w:val="eop"/>
                <w:rFonts w:ascii="Calibri" w:hAnsi="Calibri" w:cs="Calibri"/>
                <w:color w:val="000000"/>
              </w:rPr>
              <w:t> </w:t>
            </w:r>
          </w:p>
          <w:p w14:paraId="121AE4F0" w14:textId="77777777" w:rsidR="000C4744" w:rsidRDefault="000C4744" w:rsidP="00A74F2D">
            <w:pPr>
              <w:pStyle w:val="paragraph"/>
              <w:numPr>
                <w:ilvl w:val="0"/>
                <w:numId w:val="24"/>
              </w:numPr>
            </w:pPr>
            <w:r>
              <w:rPr>
                <w:rStyle w:val="normaltextrun"/>
                <w:rFonts w:ascii="Calibri" w:hAnsi="Calibri" w:cs="Calibri"/>
                <w:color w:val="000000"/>
              </w:rPr>
              <w:t>able to be kept up to date, and to account for changes</w:t>
            </w:r>
            <w:r>
              <w:rPr>
                <w:rStyle w:val="eop"/>
                <w:rFonts w:ascii="Calibri" w:hAnsi="Calibri" w:cs="Calibri"/>
                <w:color w:val="000000"/>
              </w:rPr>
              <w:t> </w:t>
            </w:r>
          </w:p>
          <w:p w14:paraId="2603FD4F" w14:textId="6898E809" w:rsidR="000C4744" w:rsidRPr="00981B21" w:rsidRDefault="000C4744" w:rsidP="00A74F2D">
            <w:pPr>
              <w:pStyle w:val="paragraph"/>
              <w:numPr>
                <w:ilvl w:val="0"/>
                <w:numId w:val="24"/>
              </w:numPr>
              <w:rPr>
                <w:rStyle w:val="normaltextrun"/>
              </w:rPr>
            </w:pPr>
            <w:r>
              <w:rPr>
                <w:rStyle w:val="normaltextrun"/>
                <w:rFonts w:ascii="Calibri" w:hAnsi="Calibri" w:cs="Calibri"/>
                <w:color w:val="000000"/>
              </w:rPr>
              <w:t>able to re-determine/recalculate relevant entitlements</w:t>
            </w:r>
            <w:r>
              <w:rPr>
                <w:rStyle w:val="eop"/>
                <w:rFonts w:ascii="Calibri" w:hAnsi="Calibri" w:cs="Calibri"/>
                <w:color w:val="000000"/>
              </w:rPr>
              <w:t> </w:t>
            </w:r>
          </w:p>
        </w:tc>
        <w:tc>
          <w:tcPr>
            <w:tcW w:w="4881" w:type="dxa"/>
          </w:tcPr>
          <w:p w14:paraId="34BE56F7" w14:textId="77777777" w:rsidR="00086347" w:rsidRDefault="00086347" w:rsidP="00D85CDE">
            <w:pPr>
              <w:pStyle w:val="paragraph"/>
              <w:rPr>
                <w:rStyle w:val="eop"/>
                <w:rFonts w:ascii="Calibri" w:hAnsi="Calibri" w:cs="Calibri"/>
                <w:color w:val="000000"/>
              </w:rPr>
            </w:pPr>
            <w:r>
              <w:rPr>
                <w:rStyle w:val="normaltextrun"/>
                <w:rFonts w:ascii="Calibri" w:hAnsi="Calibri" w:cs="Calibri"/>
                <w:color w:val="000000"/>
              </w:rPr>
              <w:t>Confirm that your solution meets this requirement</w:t>
            </w:r>
          </w:p>
          <w:p w14:paraId="051B15CE" w14:textId="77777777" w:rsidR="00086347" w:rsidRDefault="00086347" w:rsidP="00D85CDE">
            <w:pPr>
              <w:pStyle w:val="paragraph"/>
              <w:rPr>
                <w:rStyle w:val="eop"/>
                <w:rFonts w:ascii="Calibri" w:hAnsi="Calibri" w:cs="Calibri"/>
                <w:color w:val="000000"/>
              </w:rPr>
            </w:pPr>
          </w:p>
          <w:p w14:paraId="6481FB36" w14:textId="77777777" w:rsidR="00A90A65" w:rsidRPr="00086347" w:rsidRDefault="00A90A65" w:rsidP="00D85CDE">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698F3163" w14:textId="77777777" w:rsidR="00A90A65" w:rsidRPr="00086347" w:rsidRDefault="00A90A65"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35669CF3" w14:textId="77777777" w:rsidR="00A90A65" w:rsidRPr="00086347" w:rsidRDefault="00A90A65" w:rsidP="00D85CDE">
            <w:pPr>
              <w:pStyle w:val="paragraph"/>
              <w:rPr>
                <w:rFonts w:ascii="Segoe UI" w:hAnsi="Segoe UI" w:cs="Segoe UI"/>
                <w:sz w:val="18"/>
                <w:szCs w:val="18"/>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p>
          <w:p w14:paraId="303CFD27" w14:textId="5A63B673" w:rsidR="002671C2" w:rsidRPr="00154669" w:rsidRDefault="002671C2" w:rsidP="002671C2">
            <w:pPr>
              <w:pStyle w:val="paragraph"/>
            </w:pPr>
            <w:r>
              <w:rPr>
                <w:rStyle w:val="eop"/>
                <w:rFonts w:ascii="Calibri" w:hAnsi="Calibri" w:cs="Calibri"/>
                <w:color w:val="000000" w:themeColor="text1"/>
              </w:rPr>
              <w:t xml:space="preserve">If you respond “No” or “Partially” provide further explanation in the </w:t>
            </w:r>
            <w:r>
              <w:rPr>
                <w:rStyle w:val="normaltextrun"/>
                <w:rFonts w:ascii="Calibri" w:hAnsi="Calibri" w:cs="Calibri"/>
                <w:b/>
                <w:bCs/>
                <w:color w:val="000000"/>
              </w:rPr>
              <w:t xml:space="preserve">Legislative Requirements, Compliance and Capability </w:t>
            </w:r>
            <w:r w:rsidRPr="008D13BF">
              <w:rPr>
                <w:rStyle w:val="normaltextrun"/>
                <w:rFonts w:ascii="Calibri" w:hAnsi="Calibri" w:cs="Calibri"/>
                <w:b/>
                <w:bCs/>
                <w:color w:val="000000"/>
              </w:rPr>
              <w:t>Exceptions</w:t>
            </w:r>
            <w:r>
              <w:rPr>
                <w:rStyle w:val="normaltextrun"/>
                <w:rFonts w:ascii="Calibri" w:hAnsi="Calibri" w:cs="Calibri"/>
                <w:b/>
                <w:bCs/>
                <w:color w:val="000000"/>
              </w:rPr>
              <w:t xml:space="preserve"> </w:t>
            </w:r>
            <w:r w:rsidRPr="00312D34">
              <w:rPr>
                <w:rStyle w:val="normaltextrun"/>
                <w:rFonts w:ascii="Calibri" w:hAnsi="Calibri" w:cs="Calibri"/>
                <w:bCs/>
                <w:color w:val="000000"/>
              </w:rPr>
              <w:t>section below</w:t>
            </w:r>
          </w:p>
          <w:p w14:paraId="466A184C" w14:textId="126C1291" w:rsidR="000C4744" w:rsidRDefault="000C4744" w:rsidP="00D85CDE">
            <w:pPr>
              <w:pStyle w:val="paragraph"/>
              <w:rPr>
                <w:rStyle w:val="normaltextrun"/>
                <w:rFonts w:ascii="Calibri" w:hAnsi="Calibri" w:cs="Calibri"/>
                <w:b/>
                <w:bCs/>
                <w:color w:val="000000"/>
              </w:rPr>
            </w:pPr>
          </w:p>
        </w:tc>
      </w:tr>
      <w:tr w:rsidR="000C4744" w:rsidRPr="00000D20" w14:paraId="675E76BA" w14:textId="6F32FBF7" w:rsidTr="7CED235C">
        <w:trPr>
          <w:trHeight w:val="1140"/>
        </w:trPr>
        <w:tc>
          <w:tcPr>
            <w:tcW w:w="4644" w:type="dxa"/>
            <w:shd w:val="clear" w:color="auto" w:fill="auto"/>
          </w:tcPr>
          <w:p w14:paraId="2E68F6A9" w14:textId="1C1A3A32" w:rsidR="000C4744" w:rsidRPr="00086347" w:rsidRDefault="000C4744" w:rsidP="00D85CDE">
            <w:pPr>
              <w:rPr>
                <w:rStyle w:val="normaltextrun"/>
                <w:rFonts w:eastAsia="Times New Roman" w:cs="Calibri"/>
                <w:b/>
                <w:bCs/>
                <w:color w:val="000000"/>
                <w:lang w:eastAsia="en-NZ"/>
              </w:rPr>
            </w:pPr>
            <w:r w:rsidRPr="00086347">
              <w:rPr>
                <w:rStyle w:val="normaltextrun"/>
                <w:rFonts w:eastAsia="Times New Roman" w:cs="Calibri"/>
                <w:b/>
                <w:bCs/>
                <w:color w:val="000000"/>
                <w:lang w:eastAsia="en-NZ"/>
              </w:rPr>
              <w:t>Legislative capability</w:t>
            </w:r>
          </w:p>
          <w:p w14:paraId="43F76404" w14:textId="0D44AE64" w:rsidR="00086347" w:rsidRPr="00086347" w:rsidRDefault="000C4744" w:rsidP="00D85CDE">
            <w:r w:rsidRPr="00086347">
              <w:t xml:space="preserve">Confirm that your payroll </w:t>
            </w:r>
            <w:r w:rsidR="00BB33CA">
              <w:t>software</w:t>
            </w:r>
            <w:r w:rsidRPr="00086347">
              <w:t xml:space="preserve"> can:</w:t>
            </w:r>
          </w:p>
          <w:p w14:paraId="5D562061" w14:textId="6FBE74F9" w:rsidR="00086347" w:rsidRPr="00086347" w:rsidRDefault="000C4744" w:rsidP="00A74F2D">
            <w:pPr>
              <w:pStyle w:val="ListParagraph"/>
              <w:numPr>
                <w:ilvl w:val="0"/>
                <w:numId w:val="25"/>
              </w:numPr>
            </w:pPr>
            <w:r w:rsidRPr="00086347">
              <w:t>accurately record time worked, and days and dates worked</w:t>
            </w:r>
          </w:p>
          <w:p w14:paraId="5B06400F" w14:textId="0FE21043" w:rsidR="00086347" w:rsidRPr="00086347" w:rsidRDefault="000C4744" w:rsidP="00A74F2D">
            <w:pPr>
              <w:pStyle w:val="ListParagraph"/>
              <w:numPr>
                <w:ilvl w:val="0"/>
                <w:numId w:val="25"/>
              </w:numPr>
            </w:pPr>
            <w:r w:rsidRPr="00086347">
              <w:t>accurately record leave and holidays entitled, taken and paid out, and remuneration paid (unless</w:t>
            </w:r>
            <w:r w:rsidR="00086347" w:rsidRPr="00086347">
              <w:t xml:space="preserve"> </w:t>
            </w:r>
            <w:r w:rsidRPr="00086347">
              <w:t>this information is clearly recorded elsewhere)</w:t>
            </w:r>
          </w:p>
          <w:p w14:paraId="26D110BA" w14:textId="3958C5F3" w:rsidR="00086347" w:rsidRPr="00086347" w:rsidRDefault="000C4744" w:rsidP="00A74F2D">
            <w:pPr>
              <w:pStyle w:val="ListParagraph"/>
              <w:numPr>
                <w:ilvl w:val="0"/>
                <w:numId w:val="25"/>
              </w:numPr>
            </w:pPr>
            <w:r w:rsidRPr="00086347">
              <w:t>reflect how the business operates, including complexity or changes in employee work patterns,</w:t>
            </w:r>
            <w:r w:rsidR="00086347" w:rsidRPr="00086347">
              <w:t xml:space="preserve"> </w:t>
            </w:r>
            <w:r w:rsidRPr="00086347">
              <w:t>(sometimes unique)</w:t>
            </w:r>
          </w:p>
          <w:p w14:paraId="0BCB9008" w14:textId="4455689D" w:rsidR="000C4744" w:rsidRPr="00086347" w:rsidRDefault="000C4744" w:rsidP="00A74F2D">
            <w:pPr>
              <w:pStyle w:val="ListParagraph"/>
              <w:numPr>
                <w:ilvl w:val="0"/>
                <w:numId w:val="25"/>
              </w:numPr>
            </w:pPr>
            <w:r w:rsidRPr="00086347">
              <w:t>be configured to reflect additional entitlements agreed by the employer in employment</w:t>
            </w:r>
            <w:r w:rsidR="00086347" w:rsidRPr="00086347">
              <w:t xml:space="preserve"> </w:t>
            </w:r>
            <w:r w:rsidRPr="00086347">
              <w:t>agreements and workplace policies (e.g., allowances, other benefits).</w:t>
            </w:r>
          </w:p>
          <w:p w14:paraId="34A2DF54" w14:textId="67064EFA" w:rsidR="000C4744" w:rsidRPr="00CC565C" w:rsidRDefault="000C4744" w:rsidP="00D85CDE">
            <w:pPr>
              <w:rPr>
                <w:lang w:eastAsia="en-NZ"/>
              </w:rPr>
            </w:pPr>
          </w:p>
        </w:tc>
        <w:tc>
          <w:tcPr>
            <w:tcW w:w="4881" w:type="dxa"/>
          </w:tcPr>
          <w:p w14:paraId="5A81B184" w14:textId="7E2BDF39" w:rsidR="00086347" w:rsidRDefault="00086347" w:rsidP="02362D0C">
            <w:pPr>
              <w:pStyle w:val="paragraph"/>
              <w:rPr>
                <w:rStyle w:val="normaltextrun"/>
                <w:rFonts w:ascii="Calibri" w:hAnsi="Calibri" w:cs="Calibri"/>
                <w:color w:val="000000"/>
              </w:rPr>
            </w:pPr>
            <w:r w:rsidRPr="02362D0C">
              <w:rPr>
                <w:rStyle w:val="normaltextrun"/>
                <w:rFonts w:ascii="Calibri" w:hAnsi="Calibri" w:cs="Calibri"/>
                <w:color w:val="000000" w:themeColor="text1"/>
              </w:rPr>
              <w:t>Confirm that your solution meets this requirement</w:t>
            </w:r>
          </w:p>
          <w:p w14:paraId="3C840DD0" w14:textId="77777777" w:rsidR="00086347" w:rsidRDefault="00086347" w:rsidP="00D85CDE">
            <w:pPr>
              <w:pStyle w:val="paragraph"/>
              <w:rPr>
                <w:rStyle w:val="eop"/>
                <w:rFonts w:ascii="Calibri" w:hAnsi="Calibri" w:cs="Calibri"/>
                <w:color w:val="000000"/>
              </w:rPr>
            </w:pPr>
          </w:p>
          <w:p w14:paraId="3C9FE507" w14:textId="77777777" w:rsidR="00A90A65" w:rsidRPr="00086347" w:rsidRDefault="00A90A65" w:rsidP="00D85CDE">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5D2213B6" w14:textId="77777777" w:rsidR="00A90A65" w:rsidRPr="00086347" w:rsidRDefault="00A90A65"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7F5B029B" w14:textId="77777777" w:rsidR="00A90A65" w:rsidRPr="00086347" w:rsidRDefault="00A90A65" w:rsidP="00D85CDE">
            <w:pPr>
              <w:pStyle w:val="paragraph"/>
              <w:rPr>
                <w:rFonts w:ascii="Segoe UI" w:hAnsi="Segoe UI" w:cs="Segoe UI"/>
                <w:sz w:val="18"/>
                <w:szCs w:val="18"/>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p>
          <w:p w14:paraId="72B3DA7A" w14:textId="145B2A01" w:rsidR="002671C2" w:rsidRPr="00154669" w:rsidRDefault="002671C2" w:rsidP="002671C2">
            <w:pPr>
              <w:pStyle w:val="paragraph"/>
            </w:pPr>
            <w:r>
              <w:rPr>
                <w:rStyle w:val="eop"/>
                <w:rFonts w:ascii="Calibri" w:hAnsi="Calibri" w:cs="Calibri"/>
                <w:color w:val="000000" w:themeColor="text1"/>
              </w:rPr>
              <w:t xml:space="preserve">If you respond “No” or “Partially”, provide further explanation in the </w:t>
            </w:r>
            <w:r w:rsidRPr="7816FD60">
              <w:rPr>
                <w:rStyle w:val="normaltextrun"/>
                <w:rFonts w:ascii="Calibri" w:hAnsi="Calibri" w:cs="Calibri"/>
                <w:b/>
                <w:color w:val="000000" w:themeColor="text1"/>
              </w:rPr>
              <w:t xml:space="preserve">Legislative Requirements, Compliance and Capability Exceptions </w:t>
            </w:r>
            <w:r w:rsidRPr="7816FD60">
              <w:rPr>
                <w:rStyle w:val="normaltextrun"/>
                <w:rFonts w:ascii="Calibri" w:hAnsi="Calibri" w:cs="Calibri"/>
                <w:color w:val="000000" w:themeColor="text1"/>
              </w:rPr>
              <w:t>section below</w:t>
            </w:r>
            <w:r w:rsidR="2A6E7962" w:rsidRPr="7816FD60">
              <w:rPr>
                <w:rStyle w:val="normaltextrun"/>
                <w:rFonts w:ascii="Calibri" w:hAnsi="Calibri" w:cs="Calibri"/>
                <w:color w:val="000000" w:themeColor="text1"/>
              </w:rPr>
              <w:t>.</w:t>
            </w:r>
          </w:p>
          <w:p w14:paraId="11F92333" w14:textId="77777777" w:rsidR="000C4744" w:rsidRPr="00DA17B7" w:rsidRDefault="000C4744" w:rsidP="00D85CDE"/>
        </w:tc>
      </w:tr>
      <w:tr w:rsidR="002671C2" w:rsidRPr="00000D20" w14:paraId="16562826" w14:textId="77777777" w:rsidTr="7CED235C">
        <w:trPr>
          <w:trHeight w:val="1140"/>
        </w:trPr>
        <w:tc>
          <w:tcPr>
            <w:tcW w:w="4644" w:type="dxa"/>
            <w:shd w:val="clear" w:color="auto" w:fill="auto"/>
          </w:tcPr>
          <w:p w14:paraId="135B63A9" w14:textId="77777777" w:rsidR="002671C2" w:rsidRDefault="002671C2" w:rsidP="00587A42">
            <w:pPr>
              <w:pStyle w:val="paragraph"/>
            </w:pPr>
            <w:r>
              <w:rPr>
                <w:rStyle w:val="normaltextrun"/>
                <w:rFonts w:ascii="Calibri" w:hAnsi="Calibri" w:cs="Calibri"/>
                <w:b/>
                <w:bCs/>
                <w:color w:val="000000"/>
              </w:rPr>
              <w:t xml:space="preserve">Legislative Requirements, Compliance and Capability </w:t>
            </w:r>
            <w:r w:rsidRPr="008D13BF">
              <w:rPr>
                <w:rStyle w:val="normaltextrun"/>
                <w:rFonts w:ascii="Calibri" w:hAnsi="Calibri" w:cs="Calibri"/>
                <w:b/>
                <w:bCs/>
                <w:color w:val="000000"/>
              </w:rPr>
              <w:t>Exceptions</w:t>
            </w:r>
          </w:p>
          <w:p w14:paraId="340AFD92" w14:textId="77777777" w:rsidR="002671C2" w:rsidRPr="00A90A65" w:rsidRDefault="002671C2" w:rsidP="00587A42">
            <w:pPr>
              <w:rPr>
                <w:rFonts w:eastAsia="Times New Roman" w:cs="Calibri"/>
                <w:b/>
                <w:bCs/>
                <w:color w:val="000000"/>
                <w:lang w:eastAsia="en-NZ"/>
              </w:rPr>
            </w:pPr>
            <w:r w:rsidRPr="00A90A65">
              <w:rPr>
                <w:rStyle w:val="normaltextrun"/>
              </w:rPr>
              <w:t xml:space="preserve">Does your </w:t>
            </w:r>
            <w:r>
              <w:rPr>
                <w:rStyle w:val="normaltextrun"/>
              </w:rPr>
              <w:t>solution</w:t>
            </w:r>
            <w:r w:rsidRPr="00A90A65">
              <w:rPr>
                <w:rStyle w:val="normaltextrun"/>
              </w:rPr>
              <w:t xml:space="preserve"> have any known exceptions</w:t>
            </w:r>
            <w:r w:rsidRPr="00A90A65">
              <w:rPr>
                <w:rFonts w:eastAsia="Times New Roman" w:cs="Calibri"/>
                <w:b/>
                <w:bCs/>
                <w:color w:val="000000"/>
                <w:lang w:eastAsia="en-NZ"/>
              </w:rPr>
              <w:t xml:space="preserve">?  </w:t>
            </w:r>
          </w:p>
          <w:p w14:paraId="24AEA634" w14:textId="77777777" w:rsidR="002671C2" w:rsidRPr="00DA17B7" w:rsidRDefault="002671C2" w:rsidP="00587A42"/>
        </w:tc>
        <w:tc>
          <w:tcPr>
            <w:tcW w:w="4881" w:type="dxa"/>
          </w:tcPr>
          <w:p w14:paraId="5B2ADC66" w14:textId="77777777" w:rsidR="002671C2" w:rsidRPr="00A90A65" w:rsidRDefault="002671C2" w:rsidP="00587A42">
            <w:pPr>
              <w:rPr>
                <w:rStyle w:val="normaltextrun"/>
                <w:rFonts w:cs="Calibri"/>
                <w:b/>
                <w:bCs/>
                <w:color w:val="000000"/>
              </w:rPr>
            </w:pPr>
            <w:r w:rsidRPr="00A90A65">
              <w:rPr>
                <w:rStyle w:val="normaltextrun"/>
              </w:rPr>
              <w:t>(Please describe, including any workarounds that may be in place)</w:t>
            </w:r>
          </w:p>
        </w:tc>
      </w:tr>
      <w:tr w:rsidR="00211BF0" w:rsidRPr="00000D20" w14:paraId="473C9E12" w14:textId="77777777" w:rsidTr="7CED235C">
        <w:trPr>
          <w:trHeight w:val="1140"/>
        </w:trPr>
        <w:tc>
          <w:tcPr>
            <w:tcW w:w="4644" w:type="dxa"/>
            <w:shd w:val="clear" w:color="auto" w:fill="auto"/>
          </w:tcPr>
          <w:p w14:paraId="2B47D5DD" w14:textId="77777777" w:rsidR="00211BF0" w:rsidRPr="00963EA1" w:rsidRDefault="00211BF0" w:rsidP="00D85CDE">
            <w:pPr>
              <w:pStyle w:val="paragraph"/>
              <w:rPr>
                <w:rStyle w:val="normaltextrun"/>
                <w:rFonts w:ascii="Calibri" w:hAnsi="Calibri" w:cs="Calibri"/>
                <w:b/>
                <w:bCs/>
                <w:color w:val="000000"/>
              </w:rPr>
            </w:pPr>
            <w:r w:rsidRPr="00963EA1">
              <w:rPr>
                <w:rStyle w:val="normaltextrun"/>
                <w:rFonts w:ascii="Calibri" w:hAnsi="Calibri" w:cs="Calibri"/>
                <w:b/>
                <w:bCs/>
                <w:color w:val="000000"/>
              </w:rPr>
              <w:t>Flexible by default</w:t>
            </w:r>
          </w:p>
          <w:p w14:paraId="5DD01A29" w14:textId="77B4D95E" w:rsidR="00211BF0" w:rsidRPr="00963EA1" w:rsidRDefault="00211BF0" w:rsidP="00D85CDE">
            <w:pPr>
              <w:pStyle w:val="paragraph"/>
              <w:rPr>
                <w:rStyle w:val="normaltextrun"/>
                <w:rFonts w:ascii="Calibri" w:eastAsiaTheme="minorHAnsi" w:hAnsi="Calibri"/>
                <w:lang w:eastAsia="en-US"/>
              </w:rPr>
            </w:pPr>
            <w:r w:rsidRPr="00963EA1">
              <w:rPr>
                <w:rStyle w:val="normaltextrun"/>
                <w:rFonts w:ascii="Calibri" w:eastAsiaTheme="minorHAnsi" w:hAnsi="Calibri"/>
                <w:lang w:eastAsia="en-US"/>
              </w:rPr>
              <w:t xml:space="preserve">Flexible by default references the agencies approach to normalise flexible working. This will require </w:t>
            </w:r>
            <w:r w:rsidR="00BB33CA">
              <w:rPr>
                <w:rStyle w:val="normaltextrun"/>
                <w:rFonts w:ascii="Calibri" w:eastAsiaTheme="minorHAnsi" w:hAnsi="Calibri"/>
                <w:lang w:eastAsia="en-US"/>
              </w:rPr>
              <w:t>software</w:t>
            </w:r>
            <w:r w:rsidRPr="00963EA1">
              <w:rPr>
                <w:rStyle w:val="normaltextrun"/>
                <w:rFonts w:ascii="Calibri" w:eastAsiaTheme="minorHAnsi" w:hAnsi="Calibri"/>
                <w:lang w:eastAsia="en-US"/>
              </w:rPr>
              <w:t xml:space="preserve"> and processes to fully support and manage accurate time and record keeping, and legislatively correct calculations.  </w:t>
            </w:r>
          </w:p>
          <w:p w14:paraId="1B818F5A" w14:textId="62CFED51" w:rsidR="00211BF0" w:rsidRPr="00963EA1" w:rsidRDefault="00211BF0" w:rsidP="00D85CDE">
            <w:pPr>
              <w:pStyle w:val="paragraph"/>
              <w:rPr>
                <w:rStyle w:val="normaltextrun"/>
                <w:rFonts w:ascii="Calibri" w:hAnsi="Calibri" w:cs="Calibri"/>
                <w:b/>
                <w:bCs/>
                <w:color w:val="000000"/>
              </w:rPr>
            </w:pPr>
          </w:p>
        </w:tc>
        <w:tc>
          <w:tcPr>
            <w:tcW w:w="4881" w:type="dxa"/>
          </w:tcPr>
          <w:p w14:paraId="546524AB" w14:textId="3DF778A6" w:rsidR="00211BF0" w:rsidRPr="00A90A65" w:rsidRDefault="00211BF0" w:rsidP="00D85CDE">
            <w:pPr>
              <w:rPr>
                <w:rStyle w:val="normaltextrun"/>
              </w:rPr>
            </w:pPr>
            <w:r w:rsidRPr="00963EA1">
              <w:rPr>
                <w:rStyle w:val="normaltextrun"/>
              </w:rPr>
              <w:t>Advise how you would approach this changing need.</w:t>
            </w:r>
          </w:p>
        </w:tc>
      </w:tr>
    </w:tbl>
    <w:p w14:paraId="13C31264" w14:textId="7E13C263" w:rsidR="00493DB8" w:rsidRDefault="00493DB8" w:rsidP="00D85CDE">
      <w:pPr>
        <w:pStyle w:val="Heading3"/>
        <w:rPr>
          <w:lang w:eastAsia="en-NZ"/>
        </w:rPr>
      </w:pPr>
    </w:p>
    <w:p w14:paraId="571546BA" w14:textId="77777777" w:rsidR="00493DB8" w:rsidRDefault="00493DB8">
      <w:pPr>
        <w:keepLines w:val="0"/>
        <w:spacing w:after="240"/>
        <w:rPr>
          <w:rFonts w:cs="Arial"/>
          <w:b/>
          <w:bCs/>
          <w:color w:val="1F546B"/>
          <w:sz w:val="28"/>
          <w:szCs w:val="26"/>
          <w:lang w:eastAsia="en-NZ"/>
        </w:rPr>
      </w:pPr>
      <w:r>
        <w:rPr>
          <w:lang w:eastAsia="en-NZ"/>
        </w:rPr>
        <w:br w:type="page"/>
      </w:r>
    </w:p>
    <w:p w14:paraId="73E3E021" w14:textId="61D209E0" w:rsidR="002C2D90" w:rsidRDefault="00BB33CA" w:rsidP="00D85CDE">
      <w:pPr>
        <w:pStyle w:val="Heading2"/>
      </w:pPr>
      <w:bookmarkStart w:id="17" w:name="_Toc57114518"/>
      <w:bookmarkEnd w:id="15"/>
      <w:r>
        <w:t>Software</w:t>
      </w:r>
      <w:r w:rsidR="00AE5323">
        <w:t xml:space="preserve"> Functional</w:t>
      </w:r>
      <w:r w:rsidR="00ED4777">
        <w:t>ity</w:t>
      </w:r>
      <w:bookmarkEnd w:id="17"/>
    </w:p>
    <w:p w14:paraId="50840772" w14:textId="447E5FDE" w:rsidR="00AE5323" w:rsidRDefault="00AE5323" w:rsidP="00D85CDE">
      <w:pPr>
        <w:pStyle w:val="Heading3"/>
      </w:pPr>
      <w:bookmarkStart w:id="18" w:name="_Toc57114519"/>
      <w:r>
        <w:t>Response to Government Functional Requirements</w:t>
      </w:r>
      <w:bookmarkEnd w:id="18"/>
    </w:p>
    <w:p w14:paraId="00043448" w14:textId="1C71CEC0" w:rsidR="00AE5323" w:rsidRDefault="00507AE8" w:rsidP="00D85CDE">
      <w:sdt>
        <w:sdtPr>
          <w:rPr>
            <w:rFonts w:asciiTheme="minorHAnsi" w:hAnsiTheme="minorHAnsi"/>
          </w:rPr>
          <w:id w:val="-888262728"/>
          <w14:checkbox>
            <w14:checked w14:val="0"/>
            <w14:checkedState w14:val="2612" w14:font="MS Gothic"/>
            <w14:uncheckedState w14:val="2610" w14:font="MS Gothic"/>
          </w14:checkbox>
        </w:sdtPr>
        <w:sdtEndPr/>
        <w:sdtContent>
          <w:r w:rsidR="00AE5323" w:rsidRPr="00D1190D">
            <w:rPr>
              <w:rFonts w:ascii="MS Gothic" w:eastAsia="MS Gothic" w:hAnsi="MS Gothic" w:hint="eastAsia"/>
            </w:rPr>
            <w:t>☐</w:t>
          </w:r>
        </w:sdtContent>
      </w:sdt>
      <w:r w:rsidR="00AE5323" w:rsidRPr="00D1190D">
        <w:tab/>
      </w:r>
      <w:r w:rsidR="00AE5323">
        <w:t>Confirm that you have completed the spreadsheet for all the relevant service areas.</w:t>
      </w:r>
    </w:p>
    <w:p w14:paraId="28F248E8" w14:textId="003B18A1" w:rsidR="008D7662" w:rsidRDefault="008D7662" w:rsidP="00D85CDE">
      <w:pPr>
        <w:pStyle w:val="Heading3"/>
      </w:pPr>
      <w:bookmarkStart w:id="19" w:name="_Toc57114520"/>
      <w:r>
        <w:t>General</w:t>
      </w:r>
      <w:bookmarkEnd w:id="19"/>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159"/>
      </w:tblGrid>
      <w:tr w:rsidR="0042559D" w:rsidRPr="00000D20" w14:paraId="323ADCAF" w14:textId="77777777" w:rsidTr="7CED235C">
        <w:trPr>
          <w:trHeight w:val="1140"/>
        </w:trPr>
        <w:tc>
          <w:tcPr>
            <w:tcW w:w="4366" w:type="dxa"/>
            <w:shd w:val="clear" w:color="auto" w:fill="auto"/>
          </w:tcPr>
          <w:p w14:paraId="0C4379A8" w14:textId="4070FE15" w:rsidR="0042559D" w:rsidRPr="00540E2E" w:rsidRDefault="6D8FDB24" w:rsidP="7CED235C">
            <w:pPr>
              <w:rPr>
                <w:rStyle w:val="eop"/>
                <w:rFonts w:cs="Calibri"/>
                <w:sz w:val="20"/>
                <w:szCs w:val="20"/>
                <w:lang w:eastAsia="en-NZ"/>
              </w:rPr>
            </w:pPr>
            <w:r w:rsidRPr="7CED235C">
              <w:rPr>
                <w:rStyle w:val="normaltextrun"/>
                <w:rFonts w:eastAsia="Times New Roman"/>
                <w:b/>
                <w:bCs/>
                <w:lang w:eastAsia="en-NZ"/>
              </w:rPr>
              <w:t>Functional Requirements</w:t>
            </w:r>
            <w:r w:rsidR="0042559D">
              <w:br/>
            </w:r>
            <w:r w:rsidRPr="7CED235C">
              <w:rPr>
                <w:rStyle w:val="eop"/>
                <w:rFonts w:cs="Calibri"/>
                <w:b/>
                <w:bCs/>
                <w:sz w:val="20"/>
                <w:szCs w:val="20"/>
              </w:rPr>
              <w:t xml:space="preserve">Note: </w:t>
            </w:r>
            <w:r w:rsidRPr="7CED235C">
              <w:rPr>
                <w:rStyle w:val="eop"/>
                <w:rFonts w:cs="Calibri"/>
                <w:sz w:val="20"/>
                <w:szCs w:val="20"/>
              </w:rPr>
              <w:t xml:space="preserve">Items noted as (M) Mandatory are required on the basis that they have either a) been legislated for or b) have been identified as current practice in agencies.  If you are unable to meet as (M) Mandatory requirement, </w:t>
            </w:r>
            <w:r w:rsidR="257404BD" w:rsidRPr="7CED235C">
              <w:rPr>
                <w:rStyle w:val="eop"/>
                <w:rFonts w:cs="Calibri"/>
                <w:sz w:val="20"/>
                <w:szCs w:val="20"/>
              </w:rPr>
              <w:t>each agency will assess the importance of any non-compliance against their specific requirements during their secondary procurement process</w:t>
            </w:r>
            <w:r w:rsidR="284BB5B4" w:rsidRPr="7CED235C">
              <w:rPr>
                <w:rStyle w:val="eop"/>
                <w:rFonts w:eastAsia="Calibri" w:cs="Calibri"/>
                <w:sz w:val="20"/>
                <w:szCs w:val="20"/>
              </w:rPr>
              <w:t>.</w:t>
            </w:r>
          </w:p>
          <w:p w14:paraId="3190DF73" w14:textId="0A6182B2" w:rsidR="0042559D" w:rsidRPr="00CC565C" w:rsidRDefault="0042559D" w:rsidP="00981B21">
            <w:pPr>
              <w:rPr>
                <w:lang w:eastAsia="en-NZ"/>
              </w:rPr>
            </w:pPr>
          </w:p>
        </w:tc>
        <w:tc>
          <w:tcPr>
            <w:tcW w:w="5159" w:type="dxa"/>
          </w:tcPr>
          <w:p w14:paraId="18343E99" w14:textId="77777777" w:rsidR="00981B21" w:rsidRPr="00D85CDE" w:rsidRDefault="00981B21" w:rsidP="00981B21">
            <w:r w:rsidRPr="00D85CDE">
              <w:t>Can you meet all the Mandatory(M) requirements, as stated in the Service Listing template for the service listings you have applied for?</w:t>
            </w:r>
          </w:p>
          <w:p w14:paraId="72E82D5F" w14:textId="77777777" w:rsidR="0042559D" w:rsidRPr="00086347" w:rsidRDefault="0042559D" w:rsidP="000677D4">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502190C5" w14:textId="77777777" w:rsidR="0042559D" w:rsidRPr="00086347" w:rsidRDefault="0042559D" w:rsidP="000677D4">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641FC7A4" w14:textId="1A287196" w:rsidR="0042559D" w:rsidRPr="00981B21" w:rsidRDefault="0042559D" w:rsidP="00981B21">
            <w:pPr>
              <w:pStyle w:val="paragraph"/>
              <w:rPr>
                <w:rFonts w:ascii="Segoe UI" w:hAnsi="Segoe UI" w:cs="Segoe UI"/>
                <w:sz w:val="18"/>
                <w:szCs w:val="18"/>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r w:rsidR="00981B21">
              <w:rPr>
                <w:rStyle w:val="eop"/>
                <w:rFonts w:ascii="Calibri" w:hAnsi="Calibri" w:cs="Calibri"/>
                <w:color w:val="000000" w:themeColor="text1"/>
              </w:rPr>
              <w:br/>
            </w:r>
          </w:p>
        </w:tc>
      </w:tr>
      <w:tr w:rsidR="0042559D" w:rsidRPr="00000D20" w14:paraId="6237C2DB" w14:textId="77777777" w:rsidTr="7CED235C">
        <w:trPr>
          <w:trHeight w:val="1140"/>
        </w:trPr>
        <w:tc>
          <w:tcPr>
            <w:tcW w:w="4366" w:type="dxa"/>
            <w:shd w:val="clear" w:color="auto" w:fill="auto"/>
          </w:tcPr>
          <w:p w14:paraId="1730F3F4" w14:textId="77777777" w:rsidR="0042559D" w:rsidRPr="00D85CDE" w:rsidRDefault="0042559D" w:rsidP="000677D4">
            <w:pPr>
              <w:rPr>
                <w:rStyle w:val="normaltextrun"/>
                <w:rFonts w:eastAsia="Times New Roman"/>
                <w:b/>
                <w:bCs/>
                <w:lang w:eastAsia="en-NZ"/>
              </w:rPr>
            </w:pPr>
            <w:r w:rsidRPr="00D85CDE">
              <w:rPr>
                <w:rStyle w:val="normaltextrun"/>
                <w:rFonts w:eastAsia="Times New Roman"/>
                <w:b/>
                <w:bCs/>
                <w:lang w:eastAsia="en-NZ"/>
              </w:rPr>
              <w:t>Service Listing Requirements Exceptions</w:t>
            </w:r>
          </w:p>
          <w:p w14:paraId="4C0B8AF7" w14:textId="69AFF428" w:rsidR="0042559D" w:rsidRPr="00A90A65" w:rsidRDefault="0042559D" w:rsidP="000677D4">
            <w:pPr>
              <w:rPr>
                <w:rFonts w:eastAsia="Times New Roman" w:cs="Calibri"/>
                <w:b/>
                <w:bCs/>
                <w:color w:val="000000"/>
                <w:lang w:eastAsia="en-NZ"/>
              </w:rPr>
            </w:pPr>
            <w:r w:rsidRPr="32265CE5">
              <w:rPr>
                <w:rStyle w:val="normaltextrun"/>
              </w:rPr>
              <w:t>If you answered No or Partially to the ‘Service Listing Requirement’ please provide an explanation here.</w:t>
            </w:r>
            <w:r w:rsidRPr="32265CE5">
              <w:rPr>
                <w:rFonts w:eastAsia="Times New Roman" w:cs="Calibri"/>
                <w:b/>
                <w:bCs/>
                <w:color w:val="000000" w:themeColor="text1"/>
                <w:lang w:eastAsia="en-NZ"/>
              </w:rPr>
              <w:t xml:space="preserve">  </w:t>
            </w:r>
          </w:p>
          <w:p w14:paraId="42B5BE68" w14:textId="19D001CB" w:rsidR="0042559D" w:rsidRPr="00540E2E" w:rsidRDefault="6D33DFBE" w:rsidP="32265CE5">
            <w:pPr>
              <w:rPr>
                <w:rFonts w:eastAsia="Calibri" w:cs="Calibri"/>
                <w:sz w:val="20"/>
                <w:szCs w:val="20"/>
              </w:rPr>
            </w:pPr>
            <w:r w:rsidRPr="00540E2E">
              <w:rPr>
                <w:rStyle w:val="eop"/>
                <w:rFonts w:eastAsia="Calibri" w:cs="Calibri"/>
                <w:sz w:val="20"/>
                <w:szCs w:val="20"/>
              </w:rPr>
              <w:t>Note: Each agency will assess the importance of this against their specific requirements during their secondary procurement process.</w:t>
            </w:r>
          </w:p>
          <w:p w14:paraId="71DF0FD4" w14:textId="30FC676A" w:rsidR="0042559D" w:rsidRDefault="0042559D" w:rsidP="32265CE5"/>
        </w:tc>
        <w:tc>
          <w:tcPr>
            <w:tcW w:w="5159" w:type="dxa"/>
          </w:tcPr>
          <w:p w14:paraId="156F19A6" w14:textId="723C3245" w:rsidR="0042559D" w:rsidRDefault="0042559D" w:rsidP="000677D4">
            <w:pPr>
              <w:pStyle w:val="paragraph"/>
              <w:rPr>
                <w:rStyle w:val="normaltextrun"/>
                <w:rFonts w:ascii="Calibri" w:hAnsi="Calibri" w:cs="Calibri"/>
                <w:color w:val="000000"/>
              </w:rPr>
            </w:pPr>
            <w:r w:rsidRPr="00D85CDE">
              <w:rPr>
                <w:rStyle w:val="normaltextrun"/>
                <w:rFonts w:ascii="Calibri" w:hAnsi="Calibri" w:cs="Calibri"/>
                <w:color w:val="000000"/>
              </w:rPr>
              <w:t>Please describe</w:t>
            </w:r>
            <w:r>
              <w:rPr>
                <w:rStyle w:val="normaltextrun"/>
                <w:rFonts w:ascii="Calibri" w:hAnsi="Calibri" w:cs="Calibri"/>
                <w:color w:val="000000"/>
              </w:rPr>
              <w:t xml:space="preserve"> </w:t>
            </w:r>
            <w:r w:rsidR="00981B21">
              <w:rPr>
                <w:rStyle w:val="normaltextrun"/>
                <w:rFonts w:ascii="Calibri" w:hAnsi="Calibri" w:cs="Calibri"/>
                <w:color w:val="000000"/>
              </w:rPr>
              <w:t>any</w:t>
            </w:r>
            <w:r>
              <w:rPr>
                <w:rStyle w:val="normaltextrun"/>
                <w:rFonts w:ascii="Calibri" w:hAnsi="Calibri" w:cs="Calibri"/>
                <w:color w:val="000000"/>
              </w:rPr>
              <w:t xml:space="preserve"> requirement </w:t>
            </w:r>
            <w:r w:rsidR="00981B21" w:rsidRPr="00981B21">
              <w:rPr>
                <w:rStyle w:val="normaltextrun"/>
                <w:rFonts w:ascii="Calibri" w:hAnsi="Calibri" w:cs="Calibri"/>
                <w:color w:val="000000"/>
              </w:rPr>
              <w:t>Mandatory(M)</w:t>
            </w:r>
            <w:r w:rsidR="00981B21" w:rsidRPr="00D85CDE">
              <w:t xml:space="preserve"> </w:t>
            </w:r>
            <w:r>
              <w:rPr>
                <w:rStyle w:val="normaltextrun"/>
                <w:rFonts w:ascii="Calibri" w:hAnsi="Calibri" w:cs="Calibri"/>
                <w:color w:val="000000"/>
              </w:rPr>
              <w:t>you cannot meet along with</w:t>
            </w:r>
            <w:r w:rsidRPr="00D85CDE">
              <w:rPr>
                <w:rStyle w:val="normaltextrun"/>
                <w:rFonts w:ascii="Calibri" w:hAnsi="Calibri" w:cs="Calibri"/>
                <w:color w:val="000000"/>
              </w:rPr>
              <w:t xml:space="preserve"> any workarounds that may be in place</w:t>
            </w:r>
            <w:r w:rsidR="00981B21">
              <w:rPr>
                <w:rStyle w:val="normaltextrun"/>
                <w:rFonts w:ascii="Calibri" w:hAnsi="Calibri" w:cs="Calibri"/>
                <w:color w:val="000000"/>
              </w:rPr>
              <w:t>.</w:t>
            </w:r>
          </w:p>
        </w:tc>
      </w:tr>
      <w:tr w:rsidR="003A3FCF" w:rsidRPr="00000D20" w14:paraId="46FA3179" w14:textId="77777777" w:rsidTr="7CED235C">
        <w:trPr>
          <w:trHeight w:val="1140"/>
        </w:trPr>
        <w:tc>
          <w:tcPr>
            <w:tcW w:w="4366" w:type="dxa"/>
            <w:shd w:val="clear" w:color="auto" w:fill="auto"/>
          </w:tcPr>
          <w:p w14:paraId="3949B959" w14:textId="59D41770" w:rsidR="003A3FCF" w:rsidRPr="00D85CDE" w:rsidRDefault="003A3FCF" w:rsidP="000677D4">
            <w:pPr>
              <w:rPr>
                <w:rStyle w:val="normaltextrun"/>
                <w:rFonts w:eastAsia="Times New Roman"/>
                <w:b/>
                <w:bCs/>
                <w:lang w:eastAsia="en-NZ"/>
              </w:rPr>
            </w:pPr>
            <w:r>
              <w:rPr>
                <w:rStyle w:val="normaltextrun"/>
                <w:rFonts w:eastAsia="Times New Roman"/>
                <w:b/>
                <w:bCs/>
                <w:lang w:eastAsia="en-NZ"/>
              </w:rPr>
              <w:t>Option differences</w:t>
            </w:r>
          </w:p>
        </w:tc>
        <w:tc>
          <w:tcPr>
            <w:tcW w:w="5159" w:type="dxa"/>
          </w:tcPr>
          <w:p w14:paraId="21711EC2" w14:textId="77777777" w:rsidR="003A3FCF" w:rsidRDefault="003A3FCF" w:rsidP="000677D4">
            <w:pPr>
              <w:pStyle w:val="paragraph"/>
              <w:rPr>
                <w:rStyle w:val="normaltextrun"/>
                <w:rFonts w:ascii="Calibri" w:hAnsi="Calibri" w:cs="Calibri"/>
                <w:color w:val="000000"/>
              </w:rPr>
            </w:pPr>
            <w:r>
              <w:rPr>
                <w:rStyle w:val="normaltextrun"/>
                <w:rFonts w:ascii="Calibri" w:hAnsi="Calibri" w:cs="Calibri"/>
                <w:color w:val="000000"/>
              </w:rPr>
              <w:t>If there are functionality differences between your provider-hosted and agency-hosted software, describe them here</w:t>
            </w:r>
          </w:p>
          <w:p w14:paraId="5C586A7D" w14:textId="390C2195" w:rsidR="003A3FCF" w:rsidRPr="00D85CDE" w:rsidRDefault="003A3FCF" w:rsidP="000677D4">
            <w:pPr>
              <w:pStyle w:val="paragraph"/>
              <w:rPr>
                <w:rStyle w:val="normaltextrun"/>
                <w:rFonts w:ascii="Calibri" w:hAnsi="Calibri" w:cs="Calibri"/>
                <w:color w:val="000000"/>
              </w:rPr>
            </w:pPr>
          </w:p>
        </w:tc>
      </w:tr>
      <w:tr w:rsidR="0042559D" w:rsidRPr="00000D20" w14:paraId="27D39E79" w14:textId="77777777" w:rsidTr="7CED235C">
        <w:trPr>
          <w:trHeight w:val="1140"/>
        </w:trPr>
        <w:tc>
          <w:tcPr>
            <w:tcW w:w="4366" w:type="dxa"/>
            <w:shd w:val="clear" w:color="auto" w:fill="auto"/>
          </w:tcPr>
          <w:p w14:paraId="3E4D9F8C" w14:textId="77777777" w:rsidR="0042559D" w:rsidRPr="0042559D" w:rsidRDefault="0042559D" w:rsidP="0042559D">
            <w:pPr>
              <w:rPr>
                <w:b/>
              </w:rPr>
            </w:pPr>
            <w:r w:rsidRPr="0042559D">
              <w:rPr>
                <w:b/>
              </w:rPr>
              <w:t>Third party connectivity</w:t>
            </w:r>
          </w:p>
          <w:p w14:paraId="15EFAAD7" w14:textId="77777777" w:rsidR="0042559D" w:rsidRDefault="0042559D" w:rsidP="00963EA1"/>
        </w:tc>
        <w:tc>
          <w:tcPr>
            <w:tcW w:w="5159" w:type="dxa"/>
          </w:tcPr>
          <w:p w14:paraId="2679C051" w14:textId="224D61D9" w:rsidR="0042559D" w:rsidRPr="0073386E" w:rsidRDefault="00E275D5" w:rsidP="00963EA1">
            <w:pPr>
              <w:rPr>
                <w:rStyle w:val="normaltextrun"/>
              </w:rPr>
            </w:pPr>
            <w:r>
              <w:t xml:space="preserve">Describe any accredited third-party </w:t>
            </w:r>
            <w:r w:rsidR="002B6883">
              <w:t>Software</w:t>
            </w:r>
            <w:r>
              <w:t xml:space="preserve"> that you interface with. </w:t>
            </w:r>
          </w:p>
        </w:tc>
      </w:tr>
      <w:tr w:rsidR="007D70C2" w:rsidRPr="00000D20" w14:paraId="6EABAD9B" w14:textId="77777777" w:rsidTr="7CED235C">
        <w:trPr>
          <w:trHeight w:val="1140"/>
        </w:trPr>
        <w:tc>
          <w:tcPr>
            <w:tcW w:w="4366" w:type="dxa"/>
            <w:shd w:val="clear" w:color="auto" w:fill="auto"/>
          </w:tcPr>
          <w:p w14:paraId="1A735487" w14:textId="3BD67CC0" w:rsidR="007D70C2" w:rsidRPr="0042559D" w:rsidRDefault="007D70C2" w:rsidP="0042559D">
            <w:pPr>
              <w:rPr>
                <w:b/>
              </w:rPr>
            </w:pPr>
            <w:r>
              <w:rPr>
                <w:b/>
              </w:rPr>
              <w:t>Hosting</w:t>
            </w:r>
            <w:r w:rsidR="0073386E">
              <w:rPr>
                <w:b/>
              </w:rPr>
              <w:t xml:space="preserve"> – Provider Hosted</w:t>
            </w:r>
          </w:p>
        </w:tc>
        <w:tc>
          <w:tcPr>
            <w:tcW w:w="5159" w:type="dxa"/>
          </w:tcPr>
          <w:p w14:paraId="557E706B" w14:textId="054F1553" w:rsidR="007D70C2" w:rsidRDefault="0073386E" w:rsidP="002B6883">
            <w:pPr>
              <w:pStyle w:val="paragraph"/>
            </w:pPr>
            <w:r w:rsidRPr="40CC4840">
              <w:rPr>
                <w:rStyle w:val="normaltextrun"/>
                <w:rFonts w:ascii="Calibri" w:hAnsi="Calibri" w:cs="Calibri"/>
                <w:color w:val="000000" w:themeColor="text1"/>
              </w:rPr>
              <w:t>Describe your hosting options</w:t>
            </w:r>
            <w:r w:rsidR="002B6883" w:rsidRPr="40CC4840">
              <w:rPr>
                <w:rStyle w:val="normaltextrun"/>
                <w:rFonts w:ascii="Calibri" w:hAnsi="Calibri" w:cs="Calibri"/>
                <w:color w:val="000000" w:themeColor="text1"/>
              </w:rPr>
              <w:t xml:space="preserve"> including infrastructure, services and access</w:t>
            </w:r>
            <w:r w:rsidR="4A3A8C7B" w:rsidRPr="40CC4840">
              <w:rPr>
                <w:rStyle w:val="normaltextrun"/>
                <w:rFonts w:ascii="Calibri" w:hAnsi="Calibri" w:cs="Calibri"/>
                <w:color w:val="000000" w:themeColor="text1"/>
              </w:rPr>
              <w:t>.</w:t>
            </w:r>
          </w:p>
        </w:tc>
      </w:tr>
      <w:tr w:rsidR="0073386E" w:rsidRPr="00000D20" w14:paraId="2EB7DE5D" w14:textId="77777777" w:rsidTr="7CED235C">
        <w:trPr>
          <w:trHeight w:val="512"/>
        </w:trPr>
        <w:tc>
          <w:tcPr>
            <w:tcW w:w="4366" w:type="dxa"/>
            <w:shd w:val="clear" w:color="auto" w:fill="auto"/>
          </w:tcPr>
          <w:p w14:paraId="64D57122" w14:textId="22446C24" w:rsidR="0073386E" w:rsidRDefault="0073386E" w:rsidP="0042559D">
            <w:pPr>
              <w:rPr>
                <w:b/>
              </w:rPr>
            </w:pPr>
            <w:r>
              <w:rPr>
                <w:b/>
              </w:rPr>
              <w:t>Hosting – Agency Hosted</w:t>
            </w:r>
          </w:p>
        </w:tc>
        <w:tc>
          <w:tcPr>
            <w:tcW w:w="5159" w:type="dxa"/>
          </w:tcPr>
          <w:p w14:paraId="6B6221CE" w14:textId="06EC079E" w:rsidR="0073386E" w:rsidRDefault="002B6883" w:rsidP="002B6883">
            <w:pPr>
              <w:pStyle w:val="paragraph"/>
            </w:pPr>
            <w:r w:rsidRPr="002B6883">
              <w:rPr>
                <w:rStyle w:val="normaltextrun"/>
                <w:rFonts w:ascii="Calibri" w:hAnsi="Calibri" w:cs="Calibri"/>
                <w:color w:val="000000"/>
              </w:rPr>
              <w:t>Describe your hosting options</w:t>
            </w:r>
            <w:r>
              <w:rPr>
                <w:rStyle w:val="normaltextrun"/>
                <w:rFonts w:ascii="Calibri" w:hAnsi="Calibri" w:cs="Calibri"/>
                <w:color w:val="000000"/>
              </w:rPr>
              <w:t>.</w:t>
            </w:r>
          </w:p>
        </w:tc>
      </w:tr>
    </w:tbl>
    <w:p w14:paraId="7B6EB2F0" w14:textId="214173F8" w:rsidR="00E275D5" w:rsidRDefault="00E275D5" w:rsidP="00D85CDE"/>
    <w:p w14:paraId="670AAF22" w14:textId="1FED947A" w:rsidR="0073386E" w:rsidRDefault="0073386E" w:rsidP="00D85CDE"/>
    <w:p w14:paraId="7865E016" w14:textId="7B6A32FD" w:rsidR="002B6883" w:rsidRDefault="002B6883">
      <w:pPr>
        <w:keepLines w:val="0"/>
        <w:spacing w:after="240"/>
      </w:pPr>
      <w:r>
        <w:br w:type="page"/>
      </w:r>
    </w:p>
    <w:p w14:paraId="228C53CF" w14:textId="749229F1" w:rsidR="008D7662" w:rsidRPr="003D5C76" w:rsidRDefault="008D7662" w:rsidP="00D85CDE">
      <w:pPr>
        <w:rPr>
          <w:color w:val="51A7CC" w:themeColor="text2" w:themeTint="99"/>
        </w:rPr>
      </w:pPr>
      <w:r w:rsidRPr="003D5C76">
        <w:rPr>
          <w:color w:val="51A7CC" w:themeColor="text2" w:themeTint="99"/>
        </w:rPr>
        <w:t>[delete any of the following sections t</w:t>
      </w:r>
      <w:r w:rsidR="000E0675">
        <w:rPr>
          <w:color w:val="51A7CC" w:themeColor="text2" w:themeTint="99"/>
        </w:rPr>
        <w:t xml:space="preserve">hat do not apply to your </w:t>
      </w:r>
      <w:r w:rsidR="00BB33CA">
        <w:rPr>
          <w:color w:val="51A7CC" w:themeColor="text2" w:themeTint="99"/>
        </w:rPr>
        <w:t>Software</w:t>
      </w:r>
      <w:r w:rsidRPr="003D5C76">
        <w:rPr>
          <w:color w:val="51A7CC" w:themeColor="text2" w:themeTint="99"/>
        </w:rPr>
        <w:t>]</w:t>
      </w:r>
    </w:p>
    <w:p w14:paraId="2D448E4F" w14:textId="6C742FA5" w:rsidR="00FF203B" w:rsidRDefault="0061246E" w:rsidP="00087622">
      <w:pPr>
        <w:pStyle w:val="Heading3"/>
      </w:pPr>
      <w:bookmarkStart w:id="20" w:name="_Toc57114521"/>
      <w:r>
        <w:t>Payroll</w:t>
      </w:r>
      <w:bookmarkEnd w:id="20"/>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902DCD" w:rsidRPr="00F462B8" w14:paraId="69C47920" w14:textId="72C752C8" w:rsidTr="04CD53BE">
        <w:tc>
          <w:tcPr>
            <w:tcW w:w="3686" w:type="dxa"/>
          </w:tcPr>
          <w:p w14:paraId="55F7838A" w14:textId="78C6846A" w:rsidR="00902DCD" w:rsidRPr="000677D4" w:rsidRDefault="00902DCD" w:rsidP="00981B21">
            <w:pPr>
              <w:rPr>
                <w:b/>
              </w:rPr>
            </w:pPr>
            <w:r w:rsidRPr="000677D4">
              <w:rPr>
                <w:b/>
              </w:rPr>
              <w:t>Overview</w:t>
            </w:r>
          </w:p>
        </w:tc>
        <w:tc>
          <w:tcPr>
            <w:tcW w:w="5954" w:type="dxa"/>
          </w:tcPr>
          <w:p w14:paraId="63BFC328" w14:textId="001113E1" w:rsidR="00902DCD" w:rsidRPr="007E278B" w:rsidRDefault="00981B21" w:rsidP="00D85CDE">
            <w:r>
              <w:t>Provide an overview of this function</w:t>
            </w:r>
            <w:r w:rsidR="298CFF14">
              <w:t>.</w:t>
            </w:r>
            <w:r>
              <w:t xml:space="preserve">  </w:t>
            </w:r>
          </w:p>
        </w:tc>
      </w:tr>
      <w:tr w:rsidR="04CD53BE" w14:paraId="68C013F0" w14:textId="77777777" w:rsidTr="04CD53BE">
        <w:tc>
          <w:tcPr>
            <w:tcW w:w="3686" w:type="dxa"/>
          </w:tcPr>
          <w:p w14:paraId="0CF3807E" w14:textId="77777777" w:rsidR="04CD53BE" w:rsidRDefault="04CD53BE" w:rsidP="04CD53BE">
            <w:pPr>
              <w:rPr>
                <w:b/>
                <w:bCs/>
              </w:rPr>
            </w:pPr>
            <w:r w:rsidRPr="04CD53BE">
              <w:rPr>
                <w:b/>
                <w:bCs/>
              </w:rPr>
              <w:t>Staff Movements</w:t>
            </w:r>
          </w:p>
        </w:tc>
        <w:tc>
          <w:tcPr>
            <w:tcW w:w="5954" w:type="dxa"/>
          </w:tcPr>
          <w:p w14:paraId="46F49089" w14:textId="36DB445F" w:rsidR="04CD53BE" w:rsidRDefault="04CD53BE">
            <w:r w:rsidRPr="04CD53BE">
              <w:rPr>
                <w:rFonts w:eastAsia="Times New Roman" w:cs="Calibri"/>
                <w:color w:val="000000" w:themeColor="text1"/>
                <w:lang w:eastAsia="en-NZ"/>
              </w:rPr>
              <w:t>Explain how 52 weeks payroll history, as part of moving between agencies to ensure accuracy of Holiday pay calculations, can be achieved in your solution?</w:t>
            </w:r>
          </w:p>
        </w:tc>
      </w:tr>
      <w:tr w:rsidR="00902DCD" w:rsidRPr="00F462B8" w14:paraId="7D435DC8" w14:textId="4EAEC327" w:rsidTr="04CD53BE">
        <w:tc>
          <w:tcPr>
            <w:tcW w:w="3686" w:type="dxa"/>
          </w:tcPr>
          <w:p w14:paraId="3167AEB2" w14:textId="48FAFE74" w:rsidR="00902DCD" w:rsidRPr="000677D4" w:rsidRDefault="00BB33CA" w:rsidP="00D85CDE">
            <w:pPr>
              <w:rPr>
                <w:b/>
              </w:rPr>
            </w:pPr>
            <w:r>
              <w:rPr>
                <w:b/>
              </w:rPr>
              <w:t>Software</w:t>
            </w:r>
            <w:r w:rsidR="000677D4" w:rsidRPr="000677D4">
              <w:rPr>
                <w:b/>
              </w:rPr>
              <w:t xml:space="preserve"> Set up/Global configuration</w:t>
            </w:r>
          </w:p>
        </w:tc>
        <w:tc>
          <w:tcPr>
            <w:tcW w:w="5954" w:type="dxa"/>
          </w:tcPr>
          <w:p w14:paraId="21817F0B" w14:textId="0F2564BF" w:rsidR="00902DCD" w:rsidRDefault="000677D4" w:rsidP="00D85CDE">
            <w:r w:rsidRPr="000677D4">
              <w:t xml:space="preserve">Key fields to be audited.  Explain any impacts on </w:t>
            </w:r>
            <w:r w:rsidR="00BB33CA">
              <w:t>Software</w:t>
            </w:r>
            <w:r w:rsidRPr="000677D4">
              <w:t xml:space="preserve"> performance</w:t>
            </w:r>
            <w:r>
              <w:t>.</w:t>
            </w:r>
          </w:p>
        </w:tc>
      </w:tr>
      <w:tr w:rsidR="00902DCD" w:rsidRPr="00F462B8" w14:paraId="019B0D6E" w14:textId="7FF39498" w:rsidTr="04CD53BE">
        <w:tc>
          <w:tcPr>
            <w:tcW w:w="3686" w:type="dxa"/>
          </w:tcPr>
          <w:p w14:paraId="42458F66" w14:textId="42D5A5EC" w:rsidR="00902DCD" w:rsidRPr="000677D4" w:rsidRDefault="000677D4" w:rsidP="000677D4">
            <w:pPr>
              <w:rPr>
                <w:b/>
              </w:rPr>
            </w:pPr>
            <w:r>
              <w:rPr>
                <w:b/>
              </w:rPr>
              <w:t xml:space="preserve">Allowances </w:t>
            </w:r>
          </w:p>
        </w:tc>
        <w:tc>
          <w:tcPr>
            <w:tcW w:w="5954" w:type="dxa"/>
          </w:tcPr>
          <w:p w14:paraId="3E9895FD" w14:textId="282F1B5C" w:rsidR="00902DCD" w:rsidRDefault="000677D4" w:rsidP="00D85CDE">
            <w:r w:rsidRPr="000677D4">
              <w:t>What is the maximum number of allowance codes and payment codes</w:t>
            </w:r>
            <w:r>
              <w:t>?</w:t>
            </w:r>
          </w:p>
        </w:tc>
      </w:tr>
      <w:tr w:rsidR="000677D4" w:rsidRPr="00F462B8" w14:paraId="2112F17B" w14:textId="77777777" w:rsidTr="04CD53BE">
        <w:tc>
          <w:tcPr>
            <w:tcW w:w="3686" w:type="dxa"/>
          </w:tcPr>
          <w:p w14:paraId="0D16DCF6" w14:textId="25906182" w:rsidR="000677D4" w:rsidRPr="000677D4" w:rsidRDefault="000677D4" w:rsidP="000677D4">
            <w:pPr>
              <w:rPr>
                <w:b/>
              </w:rPr>
            </w:pPr>
            <w:r w:rsidRPr="000677D4">
              <w:rPr>
                <w:b/>
              </w:rPr>
              <w:t>Transactional Processing</w:t>
            </w:r>
          </w:p>
        </w:tc>
        <w:tc>
          <w:tcPr>
            <w:tcW w:w="5954" w:type="dxa"/>
          </w:tcPr>
          <w:p w14:paraId="70B858A6" w14:textId="77777777" w:rsidR="000677D4" w:rsidRDefault="000677D4" w:rsidP="000677D4">
            <w:r>
              <w:t>Explain what capability your product has to highlight and manage Transaction/Processing errors during payroll processing.</w:t>
            </w:r>
          </w:p>
          <w:p w14:paraId="4127707B" w14:textId="77777777" w:rsidR="000677D4" w:rsidRDefault="000677D4" w:rsidP="000677D4"/>
        </w:tc>
      </w:tr>
      <w:tr w:rsidR="000677D4" w:rsidRPr="00F462B8" w14:paraId="628E7857" w14:textId="7EBECDAB" w:rsidTr="04CD53BE">
        <w:tc>
          <w:tcPr>
            <w:tcW w:w="3686" w:type="dxa"/>
          </w:tcPr>
          <w:p w14:paraId="09B43CD5" w14:textId="0B88480E" w:rsidR="000677D4" w:rsidRPr="000677D4" w:rsidRDefault="000677D4" w:rsidP="000677D4">
            <w:pPr>
              <w:rPr>
                <w:b/>
              </w:rPr>
            </w:pPr>
            <w:r w:rsidRPr="000677D4">
              <w:rPr>
                <w:b/>
              </w:rPr>
              <w:t>Date Effective Transactions</w:t>
            </w:r>
          </w:p>
        </w:tc>
        <w:tc>
          <w:tcPr>
            <w:tcW w:w="5954" w:type="dxa"/>
          </w:tcPr>
          <w:p w14:paraId="41CA6A99" w14:textId="370218A8" w:rsidR="000677D4" w:rsidRDefault="000677D4" w:rsidP="000677D4">
            <w:r>
              <w:t xml:space="preserve">Explain how your </w:t>
            </w:r>
            <w:r w:rsidR="00BB33CA">
              <w:t>Software</w:t>
            </w:r>
            <w:r>
              <w:t xml:space="preserve"> handles changes to effect (automated) backpay or overpayment processing.</w:t>
            </w:r>
          </w:p>
          <w:p w14:paraId="78E51340" w14:textId="77777777" w:rsidR="000677D4" w:rsidRDefault="000677D4" w:rsidP="000677D4"/>
        </w:tc>
      </w:tr>
      <w:tr w:rsidR="000677D4" w:rsidRPr="00F462B8" w14:paraId="2E99CE60" w14:textId="07208174" w:rsidTr="04CD53BE">
        <w:tc>
          <w:tcPr>
            <w:tcW w:w="3686" w:type="dxa"/>
          </w:tcPr>
          <w:p w14:paraId="66719624" w14:textId="06A51676" w:rsidR="000677D4" w:rsidRPr="000677D4" w:rsidRDefault="000677D4" w:rsidP="000677D4">
            <w:pPr>
              <w:rPr>
                <w:b/>
              </w:rPr>
            </w:pPr>
            <w:r>
              <w:rPr>
                <w:b/>
              </w:rPr>
              <w:t>Back Pay Overpayment Processing</w:t>
            </w:r>
          </w:p>
        </w:tc>
        <w:tc>
          <w:tcPr>
            <w:tcW w:w="5954" w:type="dxa"/>
          </w:tcPr>
          <w:p w14:paraId="2A72A4DE" w14:textId="004FD8B3" w:rsidR="000677D4" w:rsidRDefault="510FEB89" w:rsidP="000677D4">
            <w:r>
              <w:t xml:space="preserve">Backpay may cause under or overpayment. Explain your </w:t>
            </w:r>
            <w:r w:rsidR="7BAD14E9">
              <w:t>Software's</w:t>
            </w:r>
            <w:r>
              <w:t xml:space="preserve"> back pay and overpayment processes.</w:t>
            </w:r>
          </w:p>
          <w:p w14:paraId="0512F4B8" w14:textId="77777777" w:rsidR="000677D4" w:rsidRDefault="000677D4" w:rsidP="000677D4"/>
        </w:tc>
      </w:tr>
      <w:tr w:rsidR="000677D4" w:rsidRPr="00F462B8" w14:paraId="29383820" w14:textId="4342E573" w:rsidTr="04CD53BE">
        <w:tc>
          <w:tcPr>
            <w:tcW w:w="3686" w:type="dxa"/>
          </w:tcPr>
          <w:p w14:paraId="72D324D0" w14:textId="560263A8" w:rsidR="000677D4" w:rsidRPr="000677D4" w:rsidRDefault="000677D4" w:rsidP="000677D4">
            <w:pPr>
              <w:rPr>
                <w:b/>
              </w:rPr>
            </w:pPr>
            <w:r>
              <w:rPr>
                <w:b/>
              </w:rPr>
              <w:t>Banking</w:t>
            </w:r>
          </w:p>
        </w:tc>
        <w:tc>
          <w:tcPr>
            <w:tcW w:w="5954" w:type="dxa"/>
          </w:tcPr>
          <w:p w14:paraId="786945DD" w14:textId="39C302C4" w:rsidR="000677D4" w:rsidRDefault="000677D4" w:rsidP="000677D4">
            <w:r w:rsidRPr="000677D4">
              <w:t>List overseas banking options available</w:t>
            </w:r>
          </w:p>
        </w:tc>
      </w:tr>
    </w:tbl>
    <w:p w14:paraId="1167711E" w14:textId="27AE0EF5" w:rsidR="00CF6B64" w:rsidRDefault="00CF6B64" w:rsidP="00D85CDE">
      <w:pPr>
        <w:pStyle w:val="Heading3"/>
      </w:pPr>
      <w:bookmarkStart w:id="21" w:name="_Toc57114522"/>
      <w:r>
        <w:t>Time &amp; Attendance</w:t>
      </w:r>
      <w:bookmarkEnd w:id="21"/>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4C4D3A72" w14:textId="77777777" w:rsidTr="00DF014A">
        <w:tc>
          <w:tcPr>
            <w:tcW w:w="3686" w:type="dxa"/>
          </w:tcPr>
          <w:p w14:paraId="247BBE62" w14:textId="77777777" w:rsidR="000677D4" w:rsidRPr="000677D4" w:rsidRDefault="000677D4" w:rsidP="000677D4">
            <w:pPr>
              <w:rPr>
                <w:b/>
              </w:rPr>
            </w:pPr>
            <w:r w:rsidRPr="000677D4">
              <w:rPr>
                <w:b/>
              </w:rPr>
              <w:t>Overview</w:t>
            </w:r>
          </w:p>
        </w:tc>
        <w:tc>
          <w:tcPr>
            <w:tcW w:w="5954" w:type="dxa"/>
          </w:tcPr>
          <w:p w14:paraId="3A438B8C" w14:textId="77777777" w:rsidR="000677D4" w:rsidRDefault="000677D4" w:rsidP="000677D4">
            <w:r>
              <w:t xml:space="preserve">Provide an overview of this function  </w:t>
            </w:r>
          </w:p>
        </w:tc>
      </w:tr>
    </w:tbl>
    <w:p w14:paraId="5269F74D" w14:textId="66EAC375" w:rsidR="00CF6B64" w:rsidRDefault="00CF6B64" w:rsidP="00D85CDE">
      <w:pPr>
        <w:pStyle w:val="Heading3"/>
      </w:pPr>
      <w:bookmarkStart w:id="22" w:name="_Toc57114523"/>
      <w:r>
        <w:t>Award Interpretation</w:t>
      </w:r>
      <w:bookmarkEnd w:id="22"/>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462721C4" w14:textId="77777777" w:rsidTr="00DF014A">
        <w:tc>
          <w:tcPr>
            <w:tcW w:w="3686" w:type="dxa"/>
          </w:tcPr>
          <w:p w14:paraId="49C81748" w14:textId="77777777" w:rsidR="000677D4" w:rsidRPr="000677D4" w:rsidRDefault="000677D4" w:rsidP="000677D4">
            <w:pPr>
              <w:rPr>
                <w:b/>
              </w:rPr>
            </w:pPr>
            <w:r w:rsidRPr="000677D4">
              <w:rPr>
                <w:b/>
              </w:rPr>
              <w:t>Overview</w:t>
            </w:r>
          </w:p>
        </w:tc>
        <w:tc>
          <w:tcPr>
            <w:tcW w:w="5954" w:type="dxa"/>
          </w:tcPr>
          <w:p w14:paraId="1C320644" w14:textId="77777777" w:rsidR="000677D4" w:rsidRDefault="000677D4" w:rsidP="000677D4">
            <w:r>
              <w:t xml:space="preserve">Provide an overview of this function  </w:t>
            </w:r>
          </w:p>
        </w:tc>
      </w:tr>
      <w:tr w:rsidR="000677D4" w:rsidRPr="00F462B8" w14:paraId="1B7D5D30" w14:textId="77777777" w:rsidTr="00DF014A">
        <w:tc>
          <w:tcPr>
            <w:tcW w:w="3686" w:type="dxa"/>
          </w:tcPr>
          <w:p w14:paraId="5D3BEE21" w14:textId="6D0DA805" w:rsidR="000677D4" w:rsidRPr="000677D4" w:rsidRDefault="000677D4" w:rsidP="000677D4">
            <w:pPr>
              <w:rPr>
                <w:b/>
              </w:rPr>
            </w:pPr>
            <w:r w:rsidRPr="000677D4">
              <w:rPr>
                <w:b/>
              </w:rPr>
              <w:t>Configurable Rules</w:t>
            </w:r>
          </w:p>
        </w:tc>
        <w:tc>
          <w:tcPr>
            <w:tcW w:w="5954" w:type="dxa"/>
          </w:tcPr>
          <w:p w14:paraId="5F2B4EDD" w14:textId="67CA30B1" w:rsidR="000677D4" w:rsidRDefault="000677D4" w:rsidP="000677D4">
            <w:r w:rsidRPr="000677D4">
              <w:t>Integration with payroll occurs immediately or can be defined (Daily and/or weekly) transfer of data.  Please describe options available.</w:t>
            </w:r>
          </w:p>
        </w:tc>
      </w:tr>
    </w:tbl>
    <w:p w14:paraId="0D18CBB0" w14:textId="0A441686" w:rsidR="006E14E3" w:rsidRDefault="006E14E3" w:rsidP="00087622">
      <w:pPr>
        <w:pStyle w:val="Heading3"/>
      </w:pPr>
      <w:bookmarkStart w:id="23" w:name="_Toc57114524"/>
      <w:r>
        <w:t>Rostering</w:t>
      </w:r>
      <w:bookmarkEnd w:id="23"/>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6E14E3" w:rsidRPr="00F462B8" w14:paraId="5495F04E" w14:textId="77777777" w:rsidTr="00DF014A">
        <w:tc>
          <w:tcPr>
            <w:tcW w:w="3686" w:type="dxa"/>
          </w:tcPr>
          <w:p w14:paraId="0B4AD663" w14:textId="77777777" w:rsidR="006E14E3" w:rsidRPr="000677D4" w:rsidRDefault="006E14E3" w:rsidP="00DF014A">
            <w:pPr>
              <w:rPr>
                <w:b/>
              </w:rPr>
            </w:pPr>
            <w:r w:rsidRPr="000677D4">
              <w:rPr>
                <w:b/>
              </w:rPr>
              <w:t>Overview</w:t>
            </w:r>
          </w:p>
        </w:tc>
        <w:tc>
          <w:tcPr>
            <w:tcW w:w="5954" w:type="dxa"/>
          </w:tcPr>
          <w:p w14:paraId="510F5753" w14:textId="77777777" w:rsidR="006E14E3" w:rsidRDefault="006E14E3" w:rsidP="00DF014A">
            <w:r>
              <w:t xml:space="preserve">Provide an overview of this function  </w:t>
            </w:r>
          </w:p>
        </w:tc>
      </w:tr>
    </w:tbl>
    <w:p w14:paraId="449F53CB" w14:textId="35293477" w:rsidR="006E14E3" w:rsidRDefault="006E14E3" w:rsidP="006E14E3">
      <w:pPr>
        <w:pStyle w:val="Heading3"/>
      </w:pPr>
      <w:bookmarkStart w:id="24" w:name="_Toc57114525"/>
      <w:r>
        <w:t>HR</w:t>
      </w:r>
      <w:bookmarkEnd w:id="24"/>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6E14E3" w:rsidRPr="00F462B8" w14:paraId="1740F307" w14:textId="77777777" w:rsidTr="04CD53BE">
        <w:tc>
          <w:tcPr>
            <w:tcW w:w="3686" w:type="dxa"/>
          </w:tcPr>
          <w:p w14:paraId="2F5E732E" w14:textId="77777777" w:rsidR="006E14E3" w:rsidRPr="000677D4" w:rsidRDefault="006E14E3" w:rsidP="00DF014A">
            <w:pPr>
              <w:rPr>
                <w:b/>
              </w:rPr>
            </w:pPr>
            <w:r w:rsidRPr="000677D4">
              <w:rPr>
                <w:b/>
              </w:rPr>
              <w:t>Overview</w:t>
            </w:r>
          </w:p>
        </w:tc>
        <w:tc>
          <w:tcPr>
            <w:tcW w:w="5954" w:type="dxa"/>
          </w:tcPr>
          <w:p w14:paraId="55757CC8" w14:textId="77777777" w:rsidR="006E14E3" w:rsidRDefault="006E14E3" w:rsidP="00DF014A">
            <w:r>
              <w:t xml:space="preserve">Provide an overview of this function  </w:t>
            </w:r>
          </w:p>
        </w:tc>
      </w:tr>
      <w:tr w:rsidR="006E14E3" w:rsidRPr="00F462B8" w14:paraId="569FA3A3" w14:textId="77777777" w:rsidTr="04CD53BE">
        <w:tc>
          <w:tcPr>
            <w:tcW w:w="3686" w:type="dxa"/>
          </w:tcPr>
          <w:p w14:paraId="31B81C60" w14:textId="77777777" w:rsidR="006E14E3" w:rsidRDefault="006E14E3" w:rsidP="00DF014A">
            <w:pPr>
              <w:rPr>
                <w:b/>
              </w:rPr>
            </w:pPr>
            <w:r w:rsidRPr="000677D4">
              <w:rPr>
                <w:b/>
              </w:rPr>
              <w:t>Positions/Roles</w:t>
            </w:r>
          </w:p>
        </w:tc>
        <w:tc>
          <w:tcPr>
            <w:tcW w:w="5954" w:type="dxa"/>
          </w:tcPr>
          <w:p w14:paraId="7F2557A0" w14:textId="77777777" w:rsidR="006E14E3" w:rsidRPr="000677D4" w:rsidRDefault="006E14E3" w:rsidP="00DF014A">
            <w:pPr>
              <w:keepLines w:val="0"/>
              <w:spacing w:before="0"/>
              <w:rPr>
                <w:rFonts w:eastAsia="Times New Roman" w:cs="Calibri"/>
                <w:color w:val="000000"/>
                <w:lang w:eastAsia="en-NZ"/>
              </w:rPr>
            </w:pPr>
            <w:r w:rsidRPr="000677D4">
              <w:rPr>
                <w:rFonts w:eastAsia="Times New Roman" w:cs="Calibri"/>
                <w:color w:val="000000"/>
                <w:lang w:eastAsia="en-NZ"/>
              </w:rPr>
              <w:t>Are there any character limitation for Positions/Titles?  If so, please state the limitation</w:t>
            </w:r>
          </w:p>
        </w:tc>
      </w:tr>
      <w:tr w:rsidR="006E14E3" w:rsidRPr="00F462B8" w14:paraId="0AAD70C1" w14:textId="77777777" w:rsidTr="04CD53BE">
        <w:tc>
          <w:tcPr>
            <w:tcW w:w="3686" w:type="dxa"/>
          </w:tcPr>
          <w:p w14:paraId="455590A3" w14:textId="77777777" w:rsidR="006E14E3" w:rsidRDefault="006E14E3" w:rsidP="00DF014A">
            <w:pPr>
              <w:rPr>
                <w:b/>
              </w:rPr>
            </w:pPr>
            <w:r w:rsidRPr="000677D4">
              <w:rPr>
                <w:b/>
              </w:rPr>
              <w:t>Staff Movements</w:t>
            </w:r>
          </w:p>
        </w:tc>
        <w:tc>
          <w:tcPr>
            <w:tcW w:w="5954" w:type="dxa"/>
          </w:tcPr>
          <w:p w14:paraId="7E9A90AE" w14:textId="77777777" w:rsidR="006E14E3" w:rsidRPr="000677D4" w:rsidRDefault="006E14E3" w:rsidP="00DF014A">
            <w:r w:rsidRPr="000677D4">
              <w:rPr>
                <w:rFonts w:eastAsia="Times New Roman" w:cs="Calibri"/>
                <w:color w:val="000000"/>
                <w:lang w:eastAsia="en-NZ"/>
              </w:rPr>
              <w:t xml:space="preserve">Public servants can move from one </w:t>
            </w:r>
            <w:r>
              <w:rPr>
                <w:rFonts w:eastAsia="Times New Roman" w:cs="Calibri"/>
                <w:color w:val="000000"/>
                <w:lang w:eastAsia="en-NZ"/>
              </w:rPr>
              <w:t>Software</w:t>
            </w:r>
            <w:r w:rsidRPr="000677D4">
              <w:rPr>
                <w:rFonts w:eastAsia="Times New Roman" w:cs="Calibri"/>
                <w:color w:val="000000"/>
                <w:lang w:eastAsia="en-NZ"/>
              </w:rPr>
              <w:t xml:space="preserve"> to another and carry forward all employment conditions.  Explain how this can be achieved in your solution in the instance of a person moving onto your payroll and one moving from your payroll.</w:t>
            </w:r>
          </w:p>
        </w:tc>
      </w:tr>
      <w:tr w:rsidR="006E14E3" w:rsidRPr="00F462B8" w14:paraId="126DBC00" w14:textId="77777777" w:rsidTr="04CD53BE">
        <w:tc>
          <w:tcPr>
            <w:tcW w:w="3686" w:type="dxa"/>
          </w:tcPr>
          <w:p w14:paraId="4C442E1F" w14:textId="77777777" w:rsidR="006E14E3" w:rsidRDefault="006E14E3" w:rsidP="00DF014A">
            <w:pPr>
              <w:rPr>
                <w:b/>
              </w:rPr>
            </w:pPr>
            <w:r w:rsidRPr="000677D4">
              <w:rPr>
                <w:b/>
              </w:rPr>
              <w:t>Remuneration</w:t>
            </w:r>
          </w:p>
        </w:tc>
        <w:tc>
          <w:tcPr>
            <w:tcW w:w="5954" w:type="dxa"/>
          </w:tcPr>
          <w:p w14:paraId="6EAA32DA" w14:textId="77777777" w:rsidR="006E14E3" w:rsidRPr="000677D4" w:rsidRDefault="006E14E3" w:rsidP="00DF014A">
            <w:r w:rsidRPr="000677D4">
              <w:rPr>
                <w:rFonts w:eastAsia="Times New Roman" w:cs="Calibri"/>
                <w:color w:val="000000"/>
                <w:lang w:eastAsia="en-NZ"/>
              </w:rPr>
              <w:t>Explain how provisions included and recorded</w:t>
            </w:r>
            <w:r w:rsidRPr="000677D4">
              <w:rPr>
                <w:rFonts w:eastAsia="Times New Roman" w:cs="Calibri"/>
                <w:color w:val="203764"/>
                <w:lang w:eastAsia="en-NZ"/>
              </w:rPr>
              <w:t>,</w:t>
            </w:r>
            <w:r w:rsidRPr="000677D4">
              <w:rPr>
                <w:rFonts w:eastAsia="Times New Roman" w:cs="Calibri"/>
                <w:color w:val="000000"/>
                <w:lang w:eastAsia="en-NZ"/>
              </w:rPr>
              <w:t xml:space="preserve"> such as leave purchasing</w:t>
            </w:r>
            <w:r w:rsidRPr="000677D4">
              <w:rPr>
                <w:rFonts w:eastAsia="Times New Roman" w:cs="Calibri"/>
                <w:color w:val="203764"/>
                <w:lang w:eastAsia="en-NZ"/>
              </w:rPr>
              <w:t>, are</w:t>
            </w:r>
            <w:r w:rsidRPr="000677D4">
              <w:rPr>
                <w:rFonts w:eastAsia="Times New Roman" w:cs="Calibri"/>
                <w:color w:val="000000"/>
                <w:lang w:eastAsia="en-NZ"/>
              </w:rPr>
              <w:t xml:space="preserve"> recorded and paid</w:t>
            </w:r>
          </w:p>
        </w:tc>
      </w:tr>
    </w:tbl>
    <w:p w14:paraId="75B33C7F" w14:textId="4055483B" w:rsidR="00CF6B64" w:rsidRDefault="00CF6B64" w:rsidP="00D85CDE">
      <w:pPr>
        <w:pStyle w:val="Heading3"/>
      </w:pPr>
      <w:bookmarkStart w:id="25" w:name="_Toc57114526"/>
      <w:r>
        <w:t>Workflow</w:t>
      </w:r>
      <w:bookmarkEnd w:id="25"/>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63397A98" w14:textId="77777777" w:rsidTr="00DF014A">
        <w:tc>
          <w:tcPr>
            <w:tcW w:w="3686" w:type="dxa"/>
          </w:tcPr>
          <w:p w14:paraId="6A093583" w14:textId="77777777" w:rsidR="000677D4" w:rsidRPr="000677D4" w:rsidRDefault="000677D4" w:rsidP="000677D4">
            <w:pPr>
              <w:rPr>
                <w:b/>
              </w:rPr>
            </w:pPr>
            <w:r w:rsidRPr="000677D4">
              <w:rPr>
                <w:b/>
              </w:rPr>
              <w:t>Overview</w:t>
            </w:r>
          </w:p>
        </w:tc>
        <w:tc>
          <w:tcPr>
            <w:tcW w:w="5954" w:type="dxa"/>
          </w:tcPr>
          <w:p w14:paraId="7E56CE68" w14:textId="77777777" w:rsidR="000677D4" w:rsidRDefault="000677D4" w:rsidP="000677D4">
            <w:r>
              <w:t xml:space="preserve">Provide an overview of this function  </w:t>
            </w:r>
          </w:p>
        </w:tc>
      </w:tr>
      <w:tr w:rsidR="000677D4" w:rsidRPr="00F462B8" w14:paraId="29337592" w14:textId="77777777" w:rsidTr="00DF014A">
        <w:tc>
          <w:tcPr>
            <w:tcW w:w="3686" w:type="dxa"/>
          </w:tcPr>
          <w:p w14:paraId="24D718BB" w14:textId="408074CA" w:rsidR="000677D4" w:rsidRPr="000677D4" w:rsidRDefault="000677D4" w:rsidP="000677D4">
            <w:pPr>
              <w:rPr>
                <w:b/>
              </w:rPr>
            </w:pPr>
            <w:r w:rsidRPr="000677D4">
              <w:rPr>
                <w:b/>
              </w:rPr>
              <w:t>Workflows</w:t>
            </w:r>
          </w:p>
        </w:tc>
        <w:tc>
          <w:tcPr>
            <w:tcW w:w="5954" w:type="dxa"/>
          </w:tcPr>
          <w:p w14:paraId="6ADC86FD" w14:textId="04CFA242" w:rsidR="000677D4" w:rsidRDefault="008B7BBF" w:rsidP="000677D4">
            <w:r w:rsidRPr="008B7BBF">
              <w:t xml:space="preserve">Explain standard workflows available within your </w:t>
            </w:r>
            <w:r w:rsidR="00BB33CA">
              <w:t>Software</w:t>
            </w:r>
            <w:r w:rsidRPr="008B7BBF">
              <w:t>.</w:t>
            </w:r>
          </w:p>
        </w:tc>
      </w:tr>
    </w:tbl>
    <w:p w14:paraId="14AC9A2E" w14:textId="77777777" w:rsidR="00AE7F40" w:rsidRDefault="00AE7F40" w:rsidP="00AE7F40">
      <w:pPr>
        <w:pStyle w:val="Heading3"/>
      </w:pPr>
      <w:bookmarkStart w:id="26" w:name="_Toc57114527"/>
      <w:r>
        <w:t>Self Service</w:t>
      </w:r>
      <w:bookmarkEnd w:id="26"/>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AE7F40" w:rsidRPr="00F462B8" w14:paraId="36EC5E49" w14:textId="77777777" w:rsidTr="00DF014A">
        <w:tc>
          <w:tcPr>
            <w:tcW w:w="3686" w:type="dxa"/>
          </w:tcPr>
          <w:p w14:paraId="3CA3913B" w14:textId="77777777" w:rsidR="00AE7F40" w:rsidRPr="000677D4" w:rsidRDefault="00AE7F40" w:rsidP="00DF014A">
            <w:pPr>
              <w:rPr>
                <w:b/>
              </w:rPr>
            </w:pPr>
            <w:r w:rsidRPr="000677D4">
              <w:rPr>
                <w:b/>
              </w:rPr>
              <w:t>Overview</w:t>
            </w:r>
          </w:p>
        </w:tc>
        <w:tc>
          <w:tcPr>
            <w:tcW w:w="5954" w:type="dxa"/>
          </w:tcPr>
          <w:p w14:paraId="6A0758F3" w14:textId="77777777" w:rsidR="00AE7F40" w:rsidRDefault="00AE7F40" w:rsidP="00DF014A">
            <w:r>
              <w:t xml:space="preserve">Provide an overview of this function  </w:t>
            </w:r>
          </w:p>
        </w:tc>
      </w:tr>
      <w:tr w:rsidR="00AE7F40" w:rsidRPr="00F462B8" w14:paraId="4C6AB4A6" w14:textId="77777777" w:rsidTr="00DF014A">
        <w:tc>
          <w:tcPr>
            <w:tcW w:w="3686" w:type="dxa"/>
          </w:tcPr>
          <w:p w14:paraId="24E9E19A" w14:textId="77777777" w:rsidR="00AE7F40" w:rsidRPr="000677D4" w:rsidRDefault="00AE7F40" w:rsidP="00DF014A">
            <w:pPr>
              <w:rPr>
                <w:b/>
              </w:rPr>
            </w:pPr>
            <w:r w:rsidRPr="000677D4">
              <w:rPr>
                <w:b/>
              </w:rPr>
              <w:t>Alerts</w:t>
            </w:r>
          </w:p>
        </w:tc>
        <w:tc>
          <w:tcPr>
            <w:tcW w:w="5954" w:type="dxa"/>
          </w:tcPr>
          <w:p w14:paraId="3B808492" w14:textId="77777777" w:rsidR="00AE7F40" w:rsidRDefault="00AE7F40" w:rsidP="00DF014A">
            <w:r w:rsidRPr="000677D4">
              <w:t>Subscription based Notifications for employees/managers, and response services e.g. Leave Request/approve.  Please describe the mechanisms by which these alerts will be disseminated.</w:t>
            </w:r>
          </w:p>
        </w:tc>
      </w:tr>
    </w:tbl>
    <w:p w14:paraId="75A63DF3" w14:textId="52CA62CD" w:rsidR="00CF6B64" w:rsidRDefault="00CF6B64" w:rsidP="00D85CDE">
      <w:pPr>
        <w:pStyle w:val="Heading3"/>
      </w:pPr>
      <w:bookmarkStart w:id="27" w:name="_Toc57114528"/>
      <w:r>
        <w:t>Data Management</w:t>
      </w:r>
      <w:bookmarkEnd w:id="27"/>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001255EC" w14:textId="77777777" w:rsidTr="00DF014A">
        <w:tc>
          <w:tcPr>
            <w:tcW w:w="3686" w:type="dxa"/>
          </w:tcPr>
          <w:p w14:paraId="6A0BFC17" w14:textId="77777777" w:rsidR="000677D4" w:rsidRPr="000677D4" w:rsidRDefault="000677D4" w:rsidP="000677D4">
            <w:pPr>
              <w:rPr>
                <w:b/>
              </w:rPr>
            </w:pPr>
            <w:r w:rsidRPr="000677D4">
              <w:rPr>
                <w:b/>
              </w:rPr>
              <w:t>Overview</w:t>
            </w:r>
          </w:p>
        </w:tc>
        <w:tc>
          <w:tcPr>
            <w:tcW w:w="5954" w:type="dxa"/>
          </w:tcPr>
          <w:p w14:paraId="68D2F51D" w14:textId="77777777" w:rsidR="000677D4" w:rsidRDefault="000677D4" w:rsidP="000677D4">
            <w:r>
              <w:t xml:space="preserve">Provide an overview of this function  </w:t>
            </w:r>
          </w:p>
        </w:tc>
      </w:tr>
      <w:tr w:rsidR="008B7BBF" w:rsidRPr="00F462B8" w14:paraId="5EDD8E29" w14:textId="77777777" w:rsidTr="00DF014A">
        <w:tc>
          <w:tcPr>
            <w:tcW w:w="3686" w:type="dxa"/>
          </w:tcPr>
          <w:p w14:paraId="192F940A" w14:textId="2FC4D73C" w:rsidR="008B7BBF" w:rsidRPr="000677D4" w:rsidRDefault="008B7BBF" w:rsidP="000677D4">
            <w:pPr>
              <w:rPr>
                <w:b/>
              </w:rPr>
            </w:pPr>
            <w:r w:rsidRPr="008B7BBF">
              <w:rPr>
                <w:b/>
              </w:rPr>
              <w:t>Data Integrations</w:t>
            </w:r>
          </w:p>
        </w:tc>
        <w:tc>
          <w:tcPr>
            <w:tcW w:w="5954" w:type="dxa"/>
          </w:tcPr>
          <w:p w14:paraId="514F00C6" w14:textId="1BF96DEE" w:rsidR="008B7BBF" w:rsidRDefault="008B7BBF" w:rsidP="000677D4">
            <w:r>
              <w:t xml:space="preserve">Explain the types of integration, format, process and frequencies your solution offers for sending and receiving data from payroll related </w:t>
            </w:r>
            <w:r w:rsidR="2A7FF9E0">
              <w:t>Software</w:t>
            </w:r>
          </w:p>
        </w:tc>
      </w:tr>
      <w:tr w:rsidR="008B7BBF" w:rsidRPr="00F462B8" w14:paraId="4DC1E995" w14:textId="77777777" w:rsidTr="00DF014A">
        <w:tc>
          <w:tcPr>
            <w:tcW w:w="3686" w:type="dxa"/>
          </w:tcPr>
          <w:p w14:paraId="43DE89FC" w14:textId="0856F129" w:rsidR="008B7BBF" w:rsidRPr="008B7BBF" w:rsidRDefault="008B7BBF" w:rsidP="000677D4">
            <w:pPr>
              <w:rPr>
                <w:b/>
              </w:rPr>
            </w:pPr>
            <w:r w:rsidRPr="008B7BBF">
              <w:rPr>
                <w:b/>
              </w:rPr>
              <w:t>Data Integrations</w:t>
            </w:r>
          </w:p>
        </w:tc>
        <w:tc>
          <w:tcPr>
            <w:tcW w:w="5954" w:type="dxa"/>
          </w:tcPr>
          <w:p w14:paraId="4B607052" w14:textId="56E58FC2" w:rsidR="008B7BBF" w:rsidRDefault="008B7BBF" w:rsidP="000677D4">
            <w:r w:rsidRPr="008B7BBF">
              <w:t>Describe any additional data capability your solution may offer</w:t>
            </w:r>
          </w:p>
        </w:tc>
      </w:tr>
      <w:tr w:rsidR="008B7BBF" w:rsidRPr="00F462B8" w14:paraId="53CCB771" w14:textId="77777777" w:rsidTr="00DF014A">
        <w:tc>
          <w:tcPr>
            <w:tcW w:w="3686" w:type="dxa"/>
          </w:tcPr>
          <w:p w14:paraId="5D187039" w14:textId="17829EBC" w:rsidR="008B7BBF" w:rsidRPr="008B7BBF" w:rsidRDefault="008B7BBF" w:rsidP="000677D4">
            <w:pPr>
              <w:rPr>
                <w:b/>
              </w:rPr>
            </w:pPr>
            <w:r w:rsidRPr="008B7BBF">
              <w:rPr>
                <w:b/>
              </w:rPr>
              <w:t>Data Integrations</w:t>
            </w:r>
          </w:p>
        </w:tc>
        <w:tc>
          <w:tcPr>
            <w:tcW w:w="5954" w:type="dxa"/>
          </w:tcPr>
          <w:p w14:paraId="0D962316" w14:textId="4AFB14AF" w:rsidR="008B7BBF" w:rsidRDefault="00BB33CA" w:rsidP="000677D4">
            <w:r>
              <w:t>Software</w:t>
            </w:r>
            <w:r w:rsidR="008B7BBF">
              <w:t xml:space="preserve"> must support </w:t>
            </w:r>
            <w:r w:rsidR="13963B27">
              <w:t>i</w:t>
            </w:r>
            <w:r w:rsidR="008B7BBF">
              <w:t xml:space="preserve">ntegration to banking. Explain the types of integration including any specific banking </w:t>
            </w:r>
            <w:r w:rsidR="00E275D5">
              <w:t>institutions, format</w:t>
            </w:r>
            <w:r w:rsidR="008B7BBF">
              <w:t>, process and frequencies your solution offers.</w:t>
            </w:r>
          </w:p>
        </w:tc>
      </w:tr>
    </w:tbl>
    <w:p w14:paraId="4370C399" w14:textId="77777777" w:rsidR="00AE7F40" w:rsidRDefault="00AE7F40" w:rsidP="00AE7F40">
      <w:pPr>
        <w:pStyle w:val="Heading3"/>
      </w:pPr>
      <w:bookmarkStart w:id="28" w:name="_Toc57114529"/>
      <w:r>
        <w:t>Reporting</w:t>
      </w:r>
      <w:bookmarkEnd w:id="28"/>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AE7F40" w:rsidRPr="00F462B8" w14:paraId="71AE612C" w14:textId="77777777" w:rsidTr="00DF014A">
        <w:tc>
          <w:tcPr>
            <w:tcW w:w="3686" w:type="dxa"/>
          </w:tcPr>
          <w:p w14:paraId="580CA59D" w14:textId="77777777" w:rsidR="00AE7F40" w:rsidRPr="000677D4" w:rsidRDefault="00AE7F40" w:rsidP="00DF014A">
            <w:pPr>
              <w:rPr>
                <w:b/>
              </w:rPr>
            </w:pPr>
            <w:r w:rsidRPr="000677D4">
              <w:rPr>
                <w:b/>
              </w:rPr>
              <w:t>Overview</w:t>
            </w:r>
          </w:p>
        </w:tc>
        <w:tc>
          <w:tcPr>
            <w:tcW w:w="5954" w:type="dxa"/>
          </w:tcPr>
          <w:p w14:paraId="783A5A7D" w14:textId="77777777" w:rsidR="00AE7F40" w:rsidRDefault="00AE7F40" w:rsidP="00DF014A">
            <w:r>
              <w:t xml:space="preserve">Provide an overview of this function  </w:t>
            </w:r>
          </w:p>
        </w:tc>
      </w:tr>
      <w:tr w:rsidR="00AE7F40" w:rsidRPr="00F462B8" w14:paraId="536C4FC5" w14:textId="77777777" w:rsidTr="00DF014A">
        <w:tc>
          <w:tcPr>
            <w:tcW w:w="3686" w:type="dxa"/>
          </w:tcPr>
          <w:p w14:paraId="49D2C740" w14:textId="77777777" w:rsidR="00AE7F40" w:rsidRPr="000677D4" w:rsidRDefault="00AE7F40" w:rsidP="00DF014A">
            <w:pPr>
              <w:rPr>
                <w:b/>
              </w:rPr>
            </w:pPr>
            <w:r w:rsidRPr="008B7BBF">
              <w:rPr>
                <w:b/>
              </w:rPr>
              <w:t>Reporting General</w:t>
            </w:r>
          </w:p>
        </w:tc>
        <w:tc>
          <w:tcPr>
            <w:tcW w:w="5954" w:type="dxa"/>
          </w:tcPr>
          <w:p w14:paraId="3632BC3D" w14:textId="77777777" w:rsidR="00AE7F40" w:rsidRDefault="00AE7F40" w:rsidP="00DF014A">
            <w:r>
              <w:t>Describe capability for ad-hoc, user defined reporting.</w:t>
            </w:r>
          </w:p>
        </w:tc>
      </w:tr>
      <w:tr w:rsidR="00AE7F40" w:rsidRPr="00F462B8" w14:paraId="0D0ECD5E" w14:textId="77777777" w:rsidTr="00DF014A">
        <w:tc>
          <w:tcPr>
            <w:tcW w:w="3686" w:type="dxa"/>
          </w:tcPr>
          <w:p w14:paraId="7D3D09B6" w14:textId="77777777" w:rsidR="00AE7F40" w:rsidRPr="008B7BBF" w:rsidRDefault="00AE7F40" w:rsidP="00DF014A">
            <w:pPr>
              <w:rPr>
                <w:b/>
              </w:rPr>
            </w:pPr>
            <w:r w:rsidRPr="008B7BBF">
              <w:rPr>
                <w:b/>
              </w:rPr>
              <w:t>Reporting General</w:t>
            </w:r>
          </w:p>
        </w:tc>
        <w:tc>
          <w:tcPr>
            <w:tcW w:w="5954" w:type="dxa"/>
          </w:tcPr>
          <w:p w14:paraId="29AA8075" w14:textId="77777777" w:rsidR="00AE7F40" w:rsidRDefault="00AE7F40" w:rsidP="00DF014A">
            <w:r w:rsidRPr="008B7BBF">
              <w:t>Describe standard reporting formats for PAYE, Kiwi saver, other superannuation, medical insurances etc</w:t>
            </w:r>
          </w:p>
        </w:tc>
      </w:tr>
    </w:tbl>
    <w:p w14:paraId="63FFD9F2" w14:textId="77777777" w:rsidR="008B7BBF" w:rsidRPr="00506087" w:rsidRDefault="008B7BBF" w:rsidP="008B7BBF">
      <w:pPr>
        <w:pStyle w:val="Heading3"/>
        <w:rPr>
          <w:lang w:eastAsia="en-NZ"/>
        </w:rPr>
      </w:pPr>
      <w:bookmarkStart w:id="29" w:name="_Toc57114530"/>
      <w:r w:rsidRPr="00506087">
        <w:rPr>
          <w:lang w:eastAsia="en-NZ"/>
        </w:rPr>
        <w:t>Disaster Recovery and Business Continuity</w:t>
      </w:r>
      <w:bookmarkEnd w:id="29"/>
    </w:p>
    <w:tbl>
      <w:tblPr>
        <w:tblStyle w:val="TableGridLight"/>
        <w:tblpPr w:leftFromText="180" w:rightFromText="180" w:vertAnchor="text" w:horzAnchor="margin" w:tblpY="64"/>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3"/>
      </w:tblGrid>
      <w:tr w:rsidR="008B7BBF" w:rsidRPr="00F462B8" w14:paraId="243B972E" w14:textId="77777777" w:rsidTr="00DF014A">
        <w:tc>
          <w:tcPr>
            <w:tcW w:w="3794" w:type="dxa"/>
          </w:tcPr>
          <w:p w14:paraId="6958F560" w14:textId="77777777" w:rsidR="008B7BBF" w:rsidRPr="00E53675" w:rsidRDefault="008B7BBF" w:rsidP="00D33F4E">
            <w:pPr>
              <w:rPr>
                <w:b/>
              </w:rPr>
            </w:pPr>
            <w:r w:rsidRPr="00E53675">
              <w:rPr>
                <w:b/>
              </w:rPr>
              <w:t>Disaster Recovery and Business Continuity Services</w:t>
            </w:r>
          </w:p>
          <w:p w14:paraId="14CA4343" w14:textId="5F5A48D9" w:rsidR="008B7BBF" w:rsidRPr="00FD48A8" w:rsidRDefault="008B7BBF" w:rsidP="00D33F4E"/>
        </w:tc>
        <w:tc>
          <w:tcPr>
            <w:tcW w:w="5493" w:type="dxa"/>
          </w:tcPr>
          <w:p w14:paraId="7712B877" w14:textId="1D555385" w:rsidR="008B7BBF" w:rsidRPr="00FD48A8" w:rsidRDefault="19E7FE7D" w:rsidP="00D33F4E">
            <w:r>
              <w:t xml:space="preserve">Describe your disaster recovery and business continuity for </w:t>
            </w:r>
            <w:r w:rsidR="430C80C6">
              <w:t>enterprise</w:t>
            </w:r>
            <w:r>
              <w:t xml:space="preserve"> services, reflecting the level of service model required by the agency, and the testing of these services</w:t>
            </w:r>
          </w:p>
        </w:tc>
      </w:tr>
    </w:tbl>
    <w:p w14:paraId="59AAD1AF" w14:textId="77777777" w:rsidR="008B7BBF" w:rsidRPr="004B04F9" w:rsidRDefault="008B7BBF" w:rsidP="00981B21">
      <w:pPr>
        <w:rPr>
          <w:lang w:eastAsia="en-NZ"/>
        </w:rPr>
      </w:pPr>
    </w:p>
    <w:p w14:paraId="49E95E4F" w14:textId="6210E5D9" w:rsidR="003D5C76" w:rsidRDefault="00981B21" w:rsidP="003D5C76">
      <w:pPr>
        <w:pStyle w:val="Heading3"/>
        <w:rPr>
          <w:lang w:eastAsia="en-NZ"/>
        </w:rPr>
      </w:pPr>
      <w:bookmarkStart w:id="30" w:name="_Toc57114531"/>
      <w:r w:rsidRPr="00506087">
        <w:rPr>
          <w:rFonts w:hint="eastAsia"/>
          <w:lang w:eastAsia="en-NZ"/>
        </w:rPr>
        <w:t>P</w:t>
      </w:r>
      <w:r w:rsidRPr="00506087">
        <w:rPr>
          <w:lang w:eastAsia="en-NZ"/>
        </w:rPr>
        <w:t>ayroll Functional Audits</w:t>
      </w:r>
      <w:bookmarkEnd w:id="30"/>
    </w:p>
    <w:tbl>
      <w:tblPr>
        <w:tblStyle w:val="TableGridLight"/>
        <w:tblpPr w:leftFromText="180" w:rightFromText="180" w:vertAnchor="text" w:horzAnchor="margin" w:tblpY="64"/>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3"/>
      </w:tblGrid>
      <w:tr w:rsidR="003D5C76" w:rsidRPr="00F462B8" w14:paraId="6FE82789" w14:textId="77777777" w:rsidTr="00DF014A">
        <w:tc>
          <w:tcPr>
            <w:tcW w:w="3794" w:type="dxa"/>
          </w:tcPr>
          <w:p w14:paraId="3FF2F0F2" w14:textId="5C1EA93E" w:rsidR="003D5C76" w:rsidRPr="000461DE" w:rsidRDefault="003D5C76" w:rsidP="000461DE">
            <w:pPr>
              <w:rPr>
                <w:b/>
              </w:rPr>
            </w:pPr>
            <w:r w:rsidRPr="000461DE">
              <w:rPr>
                <w:b/>
              </w:rPr>
              <w:t>Payroll Functional Audits</w:t>
            </w:r>
          </w:p>
          <w:p w14:paraId="73649DE1" w14:textId="77777777" w:rsidR="003D5C76" w:rsidRPr="00FD48A8" w:rsidRDefault="003D5C76" w:rsidP="00E91CB1"/>
        </w:tc>
        <w:tc>
          <w:tcPr>
            <w:tcW w:w="5493" w:type="dxa"/>
          </w:tcPr>
          <w:p w14:paraId="7609C56F" w14:textId="1C32027C" w:rsidR="003D5C76" w:rsidRPr="00FD48A8" w:rsidRDefault="003D5C76" w:rsidP="00E91CB1">
            <w:r w:rsidRPr="00FD48A8">
              <w:t xml:space="preserve">Describe </w:t>
            </w:r>
            <w:r>
              <w:t>your process and testing to facilitate functional audits, including the nature/type of audits provided for in this service</w:t>
            </w:r>
            <w:r w:rsidDel="00FB3C59">
              <w:t xml:space="preserve"> </w:t>
            </w:r>
          </w:p>
        </w:tc>
      </w:tr>
    </w:tbl>
    <w:p w14:paraId="0C95B03F" w14:textId="77777777" w:rsidR="003D5C76" w:rsidRPr="003D5C76" w:rsidRDefault="003D5C76" w:rsidP="003D5C76">
      <w:pPr>
        <w:rPr>
          <w:lang w:eastAsia="en-NZ"/>
        </w:rPr>
      </w:pPr>
    </w:p>
    <w:p w14:paraId="1034DF14" w14:textId="100A2BBA" w:rsidR="00C54309" w:rsidRDefault="00C54309" w:rsidP="00087622">
      <w:pPr>
        <w:pStyle w:val="Heading3"/>
      </w:pPr>
      <w:bookmarkStart w:id="31" w:name="_Toc57114532"/>
      <w:r>
        <w:t>Other Functionality</w:t>
      </w:r>
      <w:bookmarkEnd w:id="31"/>
    </w:p>
    <w:tbl>
      <w:tblPr>
        <w:tblStyle w:val="TableGridLight"/>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C54309" w:rsidRPr="00F462B8" w14:paraId="791EE22C" w14:textId="77777777" w:rsidTr="00310661">
        <w:tc>
          <w:tcPr>
            <w:tcW w:w="3686" w:type="dxa"/>
          </w:tcPr>
          <w:p w14:paraId="575EACC0" w14:textId="77777777" w:rsidR="00C54309" w:rsidRPr="000677D4" w:rsidRDefault="00C54309" w:rsidP="00512E8E">
            <w:pPr>
              <w:rPr>
                <w:b/>
              </w:rPr>
            </w:pPr>
            <w:r>
              <w:rPr>
                <w:b/>
              </w:rPr>
              <w:t>Other</w:t>
            </w:r>
          </w:p>
        </w:tc>
        <w:tc>
          <w:tcPr>
            <w:tcW w:w="5670" w:type="dxa"/>
          </w:tcPr>
          <w:p w14:paraId="66161B36" w14:textId="77777777" w:rsidR="00C54309" w:rsidRDefault="00C54309" w:rsidP="00512E8E">
            <w:r>
              <w:t>Describe any other payroll related Software functionality you have.</w:t>
            </w:r>
          </w:p>
        </w:tc>
      </w:tr>
    </w:tbl>
    <w:p w14:paraId="30D79FFB" w14:textId="77777777" w:rsidR="00C54309" w:rsidRDefault="00C54309" w:rsidP="00C54309"/>
    <w:p w14:paraId="799F26D6" w14:textId="1014BAE6" w:rsidR="008B7BBF" w:rsidRDefault="008B7BBF">
      <w:pPr>
        <w:keepLines w:val="0"/>
        <w:spacing w:after="240"/>
      </w:pPr>
    </w:p>
    <w:p w14:paraId="7D8EFF8D" w14:textId="36A226B0" w:rsidR="002728FA" w:rsidRDefault="00BB33CA" w:rsidP="00D85CDE">
      <w:pPr>
        <w:pStyle w:val="Heading2"/>
      </w:pPr>
      <w:bookmarkStart w:id="32" w:name="_Toc57114533"/>
      <w:r>
        <w:t>Software</w:t>
      </w:r>
      <w:r w:rsidR="002728FA">
        <w:t xml:space="preserve"> Non-Functional Details</w:t>
      </w:r>
      <w:bookmarkEnd w:id="32"/>
    </w:p>
    <w:p w14:paraId="60FC5D2B" w14:textId="77777777" w:rsidR="00D33F4E" w:rsidRDefault="00D33F4E" w:rsidP="00D33F4E">
      <w:pPr>
        <w:pStyle w:val="Heading3"/>
        <w:rPr>
          <w:lang w:eastAsia="en-NZ"/>
        </w:rPr>
      </w:pPr>
      <w:bookmarkStart w:id="33" w:name="_Toc57114534"/>
      <w:r w:rsidRPr="00FD48A8">
        <w:rPr>
          <w:lang w:eastAsia="en-NZ"/>
        </w:rPr>
        <w:t>General</w:t>
      </w:r>
      <w:bookmarkEnd w:id="33"/>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9"/>
        <w:gridCol w:w="6192"/>
      </w:tblGrid>
      <w:tr w:rsidR="00C06DC6" w:rsidRPr="00C06DC6" w14:paraId="0B87066C" w14:textId="77777777" w:rsidTr="00DF014A">
        <w:tc>
          <w:tcPr>
            <w:tcW w:w="2940" w:type="dxa"/>
            <w:shd w:val="clear" w:color="auto" w:fill="auto"/>
            <w:vAlign w:val="center"/>
            <w:hideMark/>
          </w:tcPr>
          <w:p w14:paraId="7D936B6C"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Upgrades</w:t>
            </w:r>
            <w:r w:rsidRPr="00C06DC6">
              <w:rPr>
                <w:rFonts w:eastAsia="Times New Roman" w:cs="Calibri"/>
                <w:lang w:eastAsia="en-NZ"/>
              </w:rPr>
              <w:t> </w:t>
            </w:r>
          </w:p>
        </w:tc>
        <w:tc>
          <w:tcPr>
            <w:tcW w:w="6330" w:type="dxa"/>
            <w:shd w:val="clear" w:color="auto" w:fill="auto"/>
            <w:vAlign w:val="center"/>
            <w:hideMark/>
          </w:tcPr>
          <w:p w14:paraId="1B8D01B4" w14:textId="6D71D5E7" w:rsidR="00C06DC6" w:rsidRPr="00DF014A" w:rsidRDefault="00C06DC6" w:rsidP="00310661">
            <w:pPr>
              <w:spacing w:after="120"/>
              <w:ind w:left="57"/>
            </w:pPr>
            <w:r w:rsidRPr="00DF014A">
              <w:t>Describe your change and release frequency and process. </w:t>
            </w:r>
            <w:r w:rsidR="2C69055E" w:rsidRPr="00DF014A">
              <w:t>i</w:t>
            </w:r>
            <w:r w:rsidRPr="00DF014A">
              <w:t>.e. what type of changes and when can agencies expect change </w:t>
            </w:r>
          </w:p>
        </w:tc>
      </w:tr>
      <w:tr w:rsidR="00C06DC6" w:rsidRPr="00C06DC6" w14:paraId="01C9739D" w14:textId="77777777" w:rsidTr="00DF014A">
        <w:tc>
          <w:tcPr>
            <w:tcW w:w="2940" w:type="dxa"/>
            <w:shd w:val="clear" w:color="auto" w:fill="auto"/>
            <w:vAlign w:val="center"/>
            <w:hideMark/>
          </w:tcPr>
          <w:p w14:paraId="560E2145"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Access to Database</w:t>
            </w:r>
            <w:r w:rsidRPr="00C06DC6">
              <w:rPr>
                <w:rFonts w:eastAsia="Times New Roman" w:cs="Calibri"/>
                <w:lang w:eastAsia="en-NZ"/>
              </w:rPr>
              <w:t> </w:t>
            </w:r>
          </w:p>
        </w:tc>
        <w:tc>
          <w:tcPr>
            <w:tcW w:w="6330" w:type="dxa"/>
            <w:shd w:val="clear" w:color="auto" w:fill="auto"/>
            <w:vAlign w:val="center"/>
            <w:hideMark/>
          </w:tcPr>
          <w:p w14:paraId="771F2B34" w14:textId="0BB5B2D9" w:rsidR="00C06DC6" w:rsidRPr="00DF014A" w:rsidRDefault="00C06DC6" w:rsidP="00310661">
            <w:pPr>
              <w:spacing w:after="120"/>
              <w:ind w:left="57"/>
            </w:pPr>
            <w:r w:rsidRPr="00DF014A">
              <w:t xml:space="preserve">Describe how access to the payroll and/or payroll related </w:t>
            </w:r>
            <w:r w:rsidR="00BB33CA" w:rsidRPr="00DF014A">
              <w:t>Software</w:t>
            </w:r>
            <w:r w:rsidRPr="00DF014A">
              <w:t xml:space="preserve"> is provided, including descriptions of suitable levels of access as they relate to potential agency’s needs, e.g. role based etc </w:t>
            </w:r>
          </w:p>
        </w:tc>
      </w:tr>
      <w:tr w:rsidR="00C06DC6" w:rsidRPr="00C06DC6" w14:paraId="4B2FC29B" w14:textId="77777777" w:rsidTr="00DF014A">
        <w:trPr>
          <w:trHeight w:val="555"/>
        </w:trPr>
        <w:tc>
          <w:tcPr>
            <w:tcW w:w="2940" w:type="dxa"/>
            <w:shd w:val="clear" w:color="auto" w:fill="auto"/>
            <w:vAlign w:val="center"/>
            <w:hideMark/>
          </w:tcPr>
          <w:p w14:paraId="2864FC1E"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Access Protocols</w:t>
            </w:r>
            <w:r w:rsidRPr="00C06DC6">
              <w:rPr>
                <w:rFonts w:eastAsia="Times New Roman" w:cs="Calibri"/>
                <w:lang w:eastAsia="en-NZ"/>
              </w:rPr>
              <w:t> </w:t>
            </w:r>
          </w:p>
        </w:tc>
        <w:tc>
          <w:tcPr>
            <w:tcW w:w="6330" w:type="dxa"/>
            <w:shd w:val="clear" w:color="auto" w:fill="auto"/>
            <w:vAlign w:val="center"/>
            <w:hideMark/>
          </w:tcPr>
          <w:p w14:paraId="4528D993" w14:textId="77777777" w:rsidR="00C06DC6" w:rsidRPr="00DF014A" w:rsidRDefault="00C06DC6" w:rsidP="00310661">
            <w:pPr>
              <w:spacing w:after="120"/>
              <w:ind w:left="57"/>
            </w:pPr>
            <w:r w:rsidRPr="00DF014A">
              <w:t>Describe all access protocols your software supports </w:t>
            </w:r>
          </w:p>
        </w:tc>
      </w:tr>
      <w:tr w:rsidR="00C06DC6" w:rsidRPr="00C06DC6" w14:paraId="51C5EC45" w14:textId="77777777" w:rsidTr="00DF014A">
        <w:tc>
          <w:tcPr>
            <w:tcW w:w="2940" w:type="dxa"/>
            <w:shd w:val="clear" w:color="auto" w:fill="auto"/>
            <w:vAlign w:val="center"/>
            <w:hideMark/>
          </w:tcPr>
          <w:p w14:paraId="024984DC"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Access Control</w:t>
            </w:r>
            <w:r w:rsidRPr="00C06DC6">
              <w:rPr>
                <w:rFonts w:eastAsia="Times New Roman" w:cs="Calibri"/>
                <w:lang w:eastAsia="en-NZ"/>
              </w:rPr>
              <w:t> </w:t>
            </w:r>
          </w:p>
        </w:tc>
        <w:tc>
          <w:tcPr>
            <w:tcW w:w="6330" w:type="dxa"/>
            <w:shd w:val="clear" w:color="auto" w:fill="auto"/>
            <w:vAlign w:val="center"/>
            <w:hideMark/>
          </w:tcPr>
          <w:p w14:paraId="597AA983" w14:textId="0B43FADC" w:rsidR="00C06DC6" w:rsidRPr="00DF014A" w:rsidRDefault="00C06DC6" w:rsidP="00310661">
            <w:pPr>
              <w:spacing w:after="120"/>
              <w:ind w:left="57"/>
            </w:pPr>
            <w:r w:rsidRPr="00DF014A">
              <w:t xml:space="preserve">Describe Access control, the enforcement of defined access rights and permissions for individual users, groups and roles to information assets, within the </w:t>
            </w:r>
            <w:r w:rsidR="00BB33CA" w:rsidRPr="00DF014A">
              <w:t>Software</w:t>
            </w:r>
            <w:r w:rsidRPr="00DF014A">
              <w:t>. </w:t>
            </w:r>
          </w:p>
        </w:tc>
      </w:tr>
      <w:tr w:rsidR="00C06DC6" w:rsidRPr="00C06DC6" w14:paraId="70950A37" w14:textId="77777777" w:rsidTr="00DF014A">
        <w:tc>
          <w:tcPr>
            <w:tcW w:w="2940" w:type="dxa"/>
            <w:shd w:val="clear" w:color="auto" w:fill="auto"/>
            <w:vAlign w:val="center"/>
            <w:hideMark/>
          </w:tcPr>
          <w:p w14:paraId="3105F034"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Archiving</w:t>
            </w:r>
            <w:r w:rsidRPr="00C06DC6">
              <w:rPr>
                <w:rFonts w:eastAsia="Times New Roman" w:cs="Calibri"/>
                <w:lang w:eastAsia="en-NZ"/>
              </w:rPr>
              <w:t> </w:t>
            </w:r>
          </w:p>
        </w:tc>
        <w:tc>
          <w:tcPr>
            <w:tcW w:w="6330" w:type="dxa"/>
            <w:shd w:val="clear" w:color="auto" w:fill="auto"/>
            <w:vAlign w:val="center"/>
            <w:hideMark/>
          </w:tcPr>
          <w:p w14:paraId="4BDCCC43" w14:textId="77777777" w:rsidR="00C06DC6" w:rsidRPr="00DF014A" w:rsidRDefault="00C06DC6" w:rsidP="00310661">
            <w:pPr>
              <w:spacing w:after="120"/>
              <w:ind w:left="57"/>
            </w:pPr>
            <w:r w:rsidRPr="00DF014A">
              <w:t>Describe archiving and retrieval processes of your solution. </w:t>
            </w:r>
          </w:p>
        </w:tc>
      </w:tr>
      <w:tr w:rsidR="00C06DC6" w:rsidRPr="00C06DC6" w14:paraId="791627AB" w14:textId="77777777" w:rsidTr="00DF014A">
        <w:tc>
          <w:tcPr>
            <w:tcW w:w="2940" w:type="dxa"/>
            <w:shd w:val="clear" w:color="auto" w:fill="auto"/>
            <w:vAlign w:val="center"/>
            <w:hideMark/>
          </w:tcPr>
          <w:p w14:paraId="20B5E50E"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Version Control</w:t>
            </w:r>
            <w:r w:rsidRPr="00C06DC6">
              <w:rPr>
                <w:rFonts w:eastAsia="Times New Roman" w:cs="Calibri"/>
                <w:lang w:eastAsia="en-NZ"/>
              </w:rPr>
              <w:t> </w:t>
            </w:r>
          </w:p>
        </w:tc>
        <w:tc>
          <w:tcPr>
            <w:tcW w:w="6330" w:type="dxa"/>
            <w:shd w:val="clear" w:color="auto" w:fill="auto"/>
            <w:vAlign w:val="center"/>
            <w:hideMark/>
          </w:tcPr>
          <w:p w14:paraId="7D211456" w14:textId="77777777" w:rsidR="00C06DC6" w:rsidRPr="00DF014A" w:rsidRDefault="00C06DC6" w:rsidP="00310661">
            <w:pPr>
              <w:spacing w:after="120"/>
              <w:ind w:left="57"/>
            </w:pPr>
            <w:r w:rsidRPr="00DF014A">
              <w:t>Describe your software and data management version controls. </w:t>
            </w:r>
          </w:p>
        </w:tc>
      </w:tr>
      <w:tr w:rsidR="00C06DC6" w:rsidRPr="00C06DC6" w14:paraId="43D7B516" w14:textId="77777777" w:rsidTr="00DF014A">
        <w:tc>
          <w:tcPr>
            <w:tcW w:w="2940" w:type="dxa"/>
            <w:shd w:val="clear" w:color="auto" w:fill="auto"/>
            <w:vAlign w:val="center"/>
            <w:hideMark/>
          </w:tcPr>
          <w:p w14:paraId="61FCB1D9" w14:textId="4FC186D4" w:rsidR="00C06DC6" w:rsidRPr="00C06DC6" w:rsidRDefault="00BB33CA"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Pr>
                <w:rFonts w:eastAsia="Times New Roman" w:cs="Calibri"/>
                <w:b/>
                <w:bCs/>
                <w:lang w:eastAsia="en-NZ"/>
              </w:rPr>
              <w:t>Software</w:t>
            </w:r>
            <w:r w:rsidR="00C06DC6" w:rsidRPr="00C06DC6">
              <w:rPr>
                <w:rFonts w:eastAsia="Times New Roman" w:cs="Calibri"/>
                <w:b/>
                <w:bCs/>
                <w:lang w:eastAsia="en-NZ"/>
              </w:rPr>
              <w:t xml:space="preserve"> Auditability</w:t>
            </w:r>
            <w:r w:rsidR="00C06DC6" w:rsidRPr="00C06DC6">
              <w:rPr>
                <w:rFonts w:eastAsia="Times New Roman" w:cs="Calibri"/>
                <w:lang w:eastAsia="en-NZ"/>
              </w:rPr>
              <w:t> </w:t>
            </w:r>
          </w:p>
        </w:tc>
        <w:tc>
          <w:tcPr>
            <w:tcW w:w="6330" w:type="dxa"/>
            <w:shd w:val="clear" w:color="auto" w:fill="auto"/>
            <w:vAlign w:val="center"/>
            <w:hideMark/>
          </w:tcPr>
          <w:p w14:paraId="363FACDF" w14:textId="15F8D9BB" w:rsidR="00C06DC6" w:rsidRPr="00DF014A" w:rsidRDefault="00C06DC6" w:rsidP="00310661">
            <w:pPr>
              <w:spacing w:after="120"/>
              <w:ind w:left="57"/>
            </w:pPr>
            <w:r w:rsidRPr="00DF014A">
              <w:t xml:space="preserve">Describe the tracking and reporting of transactions that occur within the </w:t>
            </w:r>
            <w:r w:rsidR="00BB33CA" w:rsidRPr="00DF014A">
              <w:t>Software</w:t>
            </w:r>
            <w:r w:rsidRPr="00DF014A">
              <w:t>. </w:t>
            </w:r>
          </w:p>
        </w:tc>
      </w:tr>
      <w:tr w:rsidR="00C06DC6" w:rsidRPr="00C06DC6" w14:paraId="5DEF2006" w14:textId="77777777" w:rsidTr="00DF014A">
        <w:tc>
          <w:tcPr>
            <w:tcW w:w="2940" w:type="dxa"/>
            <w:shd w:val="clear" w:color="auto" w:fill="auto"/>
            <w:vAlign w:val="center"/>
            <w:hideMark/>
          </w:tcPr>
          <w:p w14:paraId="454AF12C"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Search</w:t>
            </w:r>
            <w:r w:rsidRPr="00C06DC6">
              <w:rPr>
                <w:rFonts w:eastAsia="Times New Roman" w:cs="Calibri"/>
                <w:lang w:eastAsia="en-NZ"/>
              </w:rPr>
              <w:t> </w:t>
            </w:r>
          </w:p>
        </w:tc>
        <w:tc>
          <w:tcPr>
            <w:tcW w:w="6330" w:type="dxa"/>
            <w:shd w:val="clear" w:color="auto" w:fill="auto"/>
            <w:vAlign w:val="center"/>
            <w:hideMark/>
          </w:tcPr>
          <w:p w14:paraId="6712F934" w14:textId="4327EEC9" w:rsidR="00C06DC6" w:rsidRPr="00DF014A" w:rsidRDefault="00C06DC6" w:rsidP="00310661">
            <w:pPr>
              <w:spacing w:after="120"/>
              <w:ind w:left="57"/>
            </w:pPr>
            <w:r w:rsidRPr="00DF014A">
              <w:t>Describe your solutions search capability, e.g. by name (surname/first name), employee number</w:t>
            </w:r>
            <w:r w:rsidR="26BE94F7" w:rsidRPr="00DF014A">
              <w:t xml:space="preserve"> or</w:t>
            </w:r>
            <w:r w:rsidRPr="00DF014A">
              <w:t> other search capability </w:t>
            </w:r>
          </w:p>
        </w:tc>
      </w:tr>
      <w:tr w:rsidR="00C06DC6" w:rsidRPr="00C06DC6" w14:paraId="061E254A" w14:textId="77777777" w:rsidTr="00DF014A">
        <w:tc>
          <w:tcPr>
            <w:tcW w:w="2940" w:type="dxa"/>
            <w:shd w:val="clear" w:color="auto" w:fill="auto"/>
            <w:vAlign w:val="center"/>
            <w:hideMark/>
          </w:tcPr>
          <w:p w14:paraId="39AC61BE" w14:textId="77777777" w:rsidR="00C06DC6" w:rsidRPr="00C06DC6" w:rsidRDefault="00C06DC6" w:rsidP="00310661">
            <w:pPr>
              <w:keepLines w:val="0"/>
              <w:spacing w:before="100" w:beforeAutospacing="1" w:after="100" w:afterAutospacing="1"/>
              <w:ind w:left="57"/>
              <w:textAlignment w:val="baseline"/>
              <w:rPr>
                <w:rFonts w:ascii="Segoe UI" w:eastAsia="Times New Roman" w:hAnsi="Segoe UI" w:cs="Segoe UI"/>
                <w:sz w:val="18"/>
                <w:szCs w:val="18"/>
                <w:lang w:eastAsia="en-NZ"/>
              </w:rPr>
            </w:pPr>
            <w:r w:rsidRPr="00C06DC6">
              <w:rPr>
                <w:rFonts w:eastAsia="Times New Roman" w:cs="Calibri"/>
                <w:b/>
                <w:bCs/>
                <w:lang w:eastAsia="en-NZ"/>
              </w:rPr>
              <w:t>Browser versions</w:t>
            </w:r>
            <w:r w:rsidRPr="00C06DC6">
              <w:rPr>
                <w:rFonts w:eastAsia="Times New Roman" w:cs="Calibri"/>
                <w:lang w:eastAsia="en-NZ"/>
              </w:rPr>
              <w:t> </w:t>
            </w:r>
          </w:p>
        </w:tc>
        <w:tc>
          <w:tcPr>
            <w:tcW w:w="6330" w:type="dxa"/>
            <w:shd w:val="clear" w:color="auto" w:fill="auto"/>
            <w:vAlign w:val="center"/>
            <w:hideMark/>
          </w:tcPr>
          <w:p w14:paraId="252E8E84" w14:textId="77777777" w:rsidR="00C06DC6" w:rsidRPr="00DF014A" w:rsidRDefault="00C06DC6" w:rsidP="00310661">
            <w:pPr>
              <w:spacing w:after="120"/>
              <w:ind w:left="57"/>
            </w:pPr>
            <w:r w:rsidRPr="00DF014A">
              <w:t>Please list all browser versions your software supports </w:t>
            </w:r>
          </w:p>
        </w:tc>
      </w:tr>
    </w:tbl>
    <w:p w14:paraId="3FF7569E" w14:textId="0EC2C684" w:rsidR="00D33F4E" w:rsidRDefault="00D33F4E" w:rsidP="00F07A02"/>
    <w:p w14:paraId="328626E9" w14:textId="77777777" w:rsidR="00087622" w:rsidRDefault="00087622">
      <w:pPr>
        <w:keepLines w:val="0"/>
        <w:spacing w:after="240"/>
        <w:rPr>
          <w:rFonts w:cs="Arial"/>
          <w:b/>
          <w:bCs/>
          <w:color w:val="1F546B"/>
          <w:sz w:val="28"/>
          <w:szCs w:val="26"/>
        </w:rPr>
      </w:pPr>
      <w:r>
        <w:br w:type="page"/>
      </w:r>
    </w:p>
    <w:p w14:paraId="04458B4B" w14:textId="0652D370" w:rsidR="00DA1272" w:rsidRDefault="00DA1272" w:rsidP="00BC4E99">
      <w:pPr>
        <w:pStyle w:val="Heading3"/>
      </w:pPr>
      <w:bookmarkStart w:id="34" w:name="_Toc57114535"/>
      <w:r>
        <w:t>Support Services</w:t>
      </w:r>
      <w:bookmarkEnd w:id="34"/>
    </w:p>
    <w:p w14:paraId="73E3E0B9" w14:textId="677EBDD5" w:rsidR="00C85BF5" w:rsidRPr="006A7714" w:rsidRDefault="00C85BF5" w:rsidP="00D85CDE">
      <w:pPr>
        <w:pStyle w:val="Heading4"/>
      </w:pPr>
      <w:r w:rsidRPr="006A7714">
        <w:t xml:space="preserve">Support </w:t>
      </w:r>
      <w:r w:rsidR="007E2BAE" w:rsidRPr="006A7714">
        <w:t>A</w:t>
      </w:r>
      <w:r w:rsidRPr="006A7714">
        <w:t>ccessible by</w:t>
      </w:r>
      <w:r w:rsidR="00F462B8" w:rsidRPr="006A7714">
        <w:t xml:space="preserve"> </w:t>
      </w:r>
      <w:r w:rsidR="00F462B8" w:rsidRPr="006A7714">
        <w:rPr>
          <w:rFonts w:cs="Arial"/>
        </w:rPr>
        <w:t>(tick all that apply):</w:t>
      </w:r>
    </w:p>
    <w:p w14:paraId="73E3E0BA" w14:textId="77777777" w:rsidR="00C85BF5" w:rsidRPr="00F462B8" w:rsidRDefault="00507AE8" w:rsidP="00D85CDE">
      <w:pPr>
        <w:pStyle w:val="tickboxformat"/>
      </w:pPr>
      <w:sdt>
        <w:sdtPr>
          <w:rPr>
            <w:rFonts w:asciiTheme="minorHAnsi" w:hAnsiTheme="minorHAnsi"/>
          </w:rPr>
          <w:id w:val="1784229538"/>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Email</w:t>
      </w:r>
    </w:p>
    <w:p w14:paraId="73E3E0BB" w14:textId="77777777" w:rsidR="00C85BF5" w:rsidRPr="00F462B8" w:rsidRDefault="00507AE8" w:rsidP="00D85CDE">
      <w:pPr>
        <w:pStyle w:val="tickboxformat"/>
      </w:pPr>
      <w:sdt>
        <w:sdtPr>
          <w:rPr>
            <w:rFonts w:asciiTheme="minorHAnsi" w:hAnsiTheme="minorHAnsi" w:cstheme="minorHAnsi"/>
          </w:rPr>
          <w:id w:val="-1722365843"/>
          <w14:checkbox>
            <w14:checked w14:val="0"/>
            <w14:checkedState w14:val="2612" w14:font="MS Gothic"/>
            <w14:uncheckedState w14:val="2610" w14:font="MS Gothic"/>
          </w14:checkbox>
        </w:sdtPr>
        <w:sdtEndPr/>
        <w:sdtContent>
          <w:r w:rsidR="00C85BF5" w:rsidRPr="00F462B8">
            <w:rPr>
              <w:rFonts w:ascii="MS Gothic" w:eastAsia="MS Gothic" w:hAnsi="MS Gothic" w:cs="MS Gothic" w:hint="eastAsia"/>
            </w:rPr>
            <w:t>☐</w:t>
          </w:r>
        </w:sdtContent>
      </w:sdt>
      <w:r w:rsidR="00C85BF5" w:rsidRPr="00F462B8">
        <w:tab/>
        <w:t>Portal</w:t>
      </w:r>
    </w:p>
    <w:p w14:paraId="73E3E0BC" w14:textId="77777777" w:rsidR="00C85BF5" w:rsidRPr="00F462B8" w:rsidRDefault="00507AE8" w:rsidP="00D85CDE">
      <w:pPr>
        <w:pStyle w:val="tickboxformat"/>
      </w:pPr>
      <w:sdt>
        <w:sdtPr>
          <w:rPr>
            <w:rFonts w:asciiTheme="minorHAnsi" w:hAnsiTheme="minorHAnsi"/>
          </w:rPr>
          <w:id w:val="765424585"/>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Phone</w:t>
      </w:r>
    </w:p>
    <w:p w14:paraId="73E3E0BD" w14:textId="77777777" w:rsidR="00C85BF5" w:rsidRPr="00F462B8" w:rsidRDefault="00507AE8" w:rsidP="00D85CDE">
      <w:pPr>
        <w:pStyle w:val="tickboxformat"/>
      </w:pPr>
      <w:sdt>
        <w:sdtPr>
          <w:rPr>
            <w:rFonts w:asciiTheme="minorHAnsi" w:hAnsiTheme="minorHAnsi"/>
          </w:rPr>
          <w:id w:val="-976225783"/>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Online chat</w:t>
      </w:r>
    </w:p>
    <w:p w14:paraId="73E3E0BE" w14:textId="77777777" w:rsidR="00C85BF5" w:rsidRPr="00F462B8" w:rsidRDefault="00507AE8" w:rsidP="00D85CDE">
      <w:pPr>
        <w:pStyle w:val="tickboxformat"/>
      </w:pPr>
      <w:sdt>
        <w:sdtPr>
          <w:rPr>
            <w:rFonts w:asciiTheme="minorHAnsi" w:hAnsiTheme="minorHAnsi"/>
          </w:rPr>
          <w:id w:val="-92943294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Social media</w:t>
      </w:r>
    </w:p>
    <w:p w14:paraId="73E3E0BF" w14:textId="77777777" w:rsidR="00C85BF5" w:rsidRPr="00F462B8" w:rsidRDefault="00507AE8" w:rsidP="00D85CDE">
      <w:pPr>
        <w:pStyle w:val="tickboxformat"/>
      </w:pPr>
      <w:sdt>
        <w:sdtPr>
          <w:rPr>
            <w:rFonts w:asciiTheme="minorHAnsi" w:hAnsiTheme="minorHAnsi"/>
          </w:rPr>
          <w:id w:val="144173271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Self-service help requests</w:t>
      </w:r>
    </w:p>
    <w:p w14:paraId="73E3E0C0" w14:textId="77777777" w:rsidR="00C85BF5" w:rsidRPr="00F462B8" w:rsidRDefault="00507AE8" w:rsidP="00D85CDE">
      <w:pPr>
        <w:pStyle w:val="tickboxformat"/>
      </w:pPr>
      <w:sdt>
        <w:sdtPr>
          <w:rPr>
            <w:rFonts w:asciiTheme="minorHAnsi" w:hAnsiTheme="minorHAnsi"/>
          </w:rPr>
          <w:id w:val="142931449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End-user knowledge base</w:t>
      </w:r>
    </w:p>
    <w:p w14:paraId="73E3E0C9" w14:textId="77777777" w:rsidR="006C5127" w:rsidRPr="00F462B8" w:rsidRDefault="006C5127" w:rsidP="00D85CDE">
      <w:pPr>
        <w:pStyle w:val="tickboxformat"/>
      </w:pPr>
    </w:p>
    <w:p w14:paraId="73E3E0CA" w14:textId="77777777" w:rsidR="00C85BF5" w:rsidRPr="006A7714" w:rsidRDefault="00C85BF5" w:rsidP="00D85CDE">
      <w:pPr>
        <w:pStyle w:val="Heading4"/>
      </w:pPr>
      <w:r w:rsidRPr="006A7714">
        <w:t xml:space="preserve">Location of </w:t>
      </w:r>
      <w:r w:rsidR="007E2BAE" w:rsidRPr="006A7714">
        <w:t>S</w:t>
      </w:r>
      <w:r w:rsidRPr="006A7714">
        <w:t>upport</w:t>
      </w:r>
      <w:r w:rsidR="00F462B8" w:rsidRPr="006A7714">
        <w:t xml:space="preserve"> (tick all that apply):</w:t>
      </w:r>
    </w:p>
    <w:p w14:paraId="73E3E0CB" w14:textId="77777777" w:rsidR="00C85BF5" w:rsidRPr="00F462B8" w:rsidRDefault="00507AE8" w:rsidP="00D85CDE">
      <w:pPr>
        <w:pStyle w:val="tickboxformat"/>
      </w:pPr>
      <w:sdt>
        <w:sdtPr>
          <w:rPr>
            <w:rFonts w:asciiTheme="minorHAnsi" w:hAnsiTheme="minorHAnsi"/>
          </w:rPr>
          <w:id w:val="136201644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6C5127">
        <w:rPr>
          <w:rFonts w:asciiTheme="minorHAnsi" w:hAnsiTheme="minorHAnsi"/>
        </w:rPr>
        <w:t xml:space="preserve"> </w:t>
      </w:r>
      <w:r w:rsidR="00C85BF5" w:rsidRPr="00F462B8">
        <w:t>New Zealand (on customer premises)</w:t>
      </w:r>
    </w:p>
    <w:p w14:paraId="73E3E0CC" w14:textId="2171EF8B" w:rsidR="00C85BF5" w:rsidRDefault="00507AE8" w:rsidP="00D85CDE">
      <w:pPr>
        <w:pStyle w:val="tickboxformat"/>
      </w:pPr>
      <w:sdt>
        <w:sdtPr>
          <w:rPr>
            <w:rFonts w:asciiTheme="minorHAnsi" w:hAnsiTheme="minorHAnsi"/>
          </w:rPr>
          <w:id w:val="-463041733"/>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6C5127">
        <w:rPr>
          <w:rFonts w:asciiTheme="minorHAnsi" w:hAnsiTheme="minorHAnsi"/>
        </w:rPr>
        <w:t xml:space="preserve"> </w:t>
      </w:r>
      <w:r w:rsidR="00C85BF5" w:rsidRPr="00F462B8">
        <w:t>New Zealand (on supplier premises)</w:t>
      </w:r>
    </w:p>
    <w:p w14:paraId="2AFF6769" w14:textId="77777777" w:rsidR="00DF014A" w:rsidRDefault="00DF014A" w:rsidP="00D85CDE">
      <w:pPr>
        <w:pStyle w:val="tickboxformat"/>
      </w:pPr>
    </w:p>
    <w:tbl>
      <w:tblPr>
        <w:tblStyle w:val="TableGridLight"/>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6C5127" w:rsidRPr="00F462B8" w14:paraId="73E3E0CF" w14:textId="77777777" w:rsidTr="00380DF0">
        <w:tc>
          <w:tcPr>
            <w:tcW w:w="2835" w:type="dxa"/>
          </w:tcPr>
          <w:p w14:paraId="73E3E0CD" w14:textId="77777777" w:rsidR="006C5127" w:rsidRPr="006C5127" w:rsidRDefault="00507AE8" w:rsidP="00D85CDE">
            <w:sdt>
              <w:sdtPr>
                <w:rPr>
                  <w:rFonts w:asciiTheme="minorHAnsi" w:hAnsiTheme="minorHAnsi"/>
                </w:rPr>
                <w:id w:val="434332867"/>
                <w14:checkbox>
                  <w14:checked w14:val="0"/>
                  <w14:checkedState w14:val="2612" w14:font="MS Gothic"/>
                  <w14:uncheckedState w14:val="2610" w14:font="MS Gothic"/>
                </w14:checkbox>
              </w:sdtPr>
              <w:sdtEndPr/>
              <w:sdtContent>
                <w:r w:rsidR="006C5127">
                  <w:rPr>
                    <w:rFonts w:ascii="MS Gothic" w:eastAsia="MS Gothic" w:hAnsi="MS Gothic" w:hint="eastAsia"/>
                  </w:rPr>
                  <w:t>☐</w:t>
                </w:r>
              </w:sdtContent>
            </w:sdt>
            <w:r w:rsidR="006C5127" w:rsidRPr="006C5127">
              <w:t xml:space="preserve">  </w:t>
            </w:r>
            <w:r w:rsidR="006C5127" w:rsidRPr="00F462B8">
              <w:t>Outside New Zealand</w:t>
            </w:r>
          </w:p>
        </w:tc>
        <w:tc>
          <w:tcPr>
            <w:tcW w:w="6237" w:type="dxa"/>
          </w:tcPr>
          <w:p w14:paraId="73E3E0CE" w14:textId="77777777" w:rsidR="006C5127" w:rsidRPr="00F462B8" w:rsidRDefault="006C5127" w:rsidP="00D85CDE">
            <w:r w:rsidRPr="006C5127">
              <w:t>Please specify the name of the country/region</w:t>
            </w:r>
          </w:p>
        </w:tc>
      </w:tr>
      <w:tr w:rsidR="00A06185" w:rsidRPr="00F462B8" w14:paraId="157E813A" w14:textId="77777777" w:rsidTr="00380DF0">
        <w:tc>
          <w:tcPr>
            <w:tcW w:w="2835" w:type="dxa"/>
          </w:tcPr>
          <w:p w14:paraId="1BBC5186" w14:textId="264B1228" w:rsidR="00A06185" w:rsidRDefault="00A06185" w:rsidP="00D85CDE">
            <w:pPr>
              <w:rPr>
                <w:rFonts w:ascii="MS Gothic" w:eastAsia="MS Gothic" w:hAnsi="MS Gothic"/>
              </w:rPr>
            </w:pPr>
            <w:r>
              <w:t>D</w:t>
            </w:r>
            <w:r w:rsidRPr="00A06185">
              <w:t>etails</w:t>
            </w:r>
            <w:r>
              <w:t xml:space="preserve"> of Support</w:t>
            </w:r>
          </w:p>
        </w:tc>
        <w:tc>
          <w:tcPr>
            <w:tcW w:w="6237" w:type="dxa"/>
          </w:tcPr>
          <w:p w14:paraId="229050F5" w14:textId="49E9AEAD" w:rsidR="00A06185" w:rsidRPr="006C5127" w:rsidRDefault="00A06185" w:rsidP="00D85CDE">
            <w:r>
              <w:t>Please describe your overall support arrangements</w:t>
            </w:r>
          </w:p>
        </w:tc>
      </w:tr>
    </w:tbl>
    <w:p w14:paraId="0803032D" w14:textId="77777777" w:rsidR="00BC4E99" w:rsidRDefault="00BC4E99">
      <w:pPr>
        <w:keepLines w:val="0"/>
        <w:spacing w:after="240"/>
        <w:rPr>
          <w:rFonts w:cs="Arial"/>
          <w:b/>
          <w:bCs/>
          <w:iCs/>
          <w:color w:val="1F546B"/>
          <w:sz w:val="36"/>
          <w:szCs w:val="28"/>
        </w:rPr>
      </w:pPr>
      <w:r>
        <w:br w:type="page"/>
      </w:r>
    </w:p>
    <w:p w14:paraId="73E3E0E9" w14:textId="58063F71" w:rsidR="007E2BAE" w:rsidRDefault="007E2BAE" w:rsidP="00D85CDE">
      <w:pPr>
        <w:pStyle w:val="Heading2"/>
      </w:pPr>
      <w:bookmarkStart w:id="35" w:name="_Toc57114536"/>
      <w:r w:rsidRPr="006A7714">
        <w:t>Security</w:t>
      </w:r>
      <w:bookmarkEnd w:id="35"/>
      <w:r w:rsidRPr="006A7714">
        <w:t xml:space="preserve"> </w:t>
      </w:r>
    </w:p>
    <w:p w14:paraId="1B269AFC" w14:textId="0912E961" w:rsidR="00C06DC6" w:rsidRDefault="00C06DC6" w:rsidP="00C06DC6">
      <w:pPr>
        <w:pStyle w:val="Heading3"/>
      </w:pPr>
      <w:bookmarkStart w:id="36" w:name="_Toc57114537"/>
      <w:r>
        <w:t>Security Assessment</w:t>
      </w:r>
      <w:bookmarkEnd w:id="36"/>
      <w:r>
        <w:t xml:space="preserve"> </w:t>
      </w:r>
    </w:p>
    <w:p w14:paraId="6DDDF820" w14:textId="740ED444" w:rsidR="00CB6664" w:rsidRPr="00A85112" w:rsidRDefault="00507AE8" w:rsidP="02362D0C">
      <w:pPr>
        <w:keepLines w:val="0"/>
        <w:spacing w:before="0"/>
        <w:jc w:val="both"/>
        <w:textAlignment w:val="baseline"/>
        <w:rPr>
          <w:rFonts w:asciiTheme="minorHAnsi" w:eastAsia="Times New Roman" w:hAnsiTheme="minorHAnsi" w:cstheme="minorBidi"/>
          <w:lang w:eastAsia="en-NZ"/>
        </w:rPr>
      </w:pPr>
      <w:sdt>
        <w:sdtPr>
          <w:rPr>
            <w:rFonts w:asciiTheme="minorHAnsi" w:hAnsiTheme="minorHAnsi"/>
          </w:rPr>
          <w:id w:val="-901826420"/>
          <w:placeholder>
            <w:docPart w:val="DefaultPlaceholder_1081868574"/>
          </w:placeholder>
          <w14:checkbox>
            <w14:checked w14:val="0"/>
            <w14:checkedState w14:val="2612" w14:font="MS Gothic"/>
            <w14:uncheckedState w14:val="2610" w14:font="MS Gothic"/>
          </w14:checkbox>
        </w:sdtPr>
        <w:sdtEndPr/>
        <w:sdtContent>
          <w:r w:rsidR="00C06DC6" w:rsidRPr="00D1190D">
            <w:rPr>
              <w:rFonts w:ascii="MS Gothic" w:eastAsia="MS Gothic" w:hAnsi="MS Gothic"/>
            </w:rPr>
            <w:t>☐</w:t>
          </w:r>
        </w:sdtContent>
      </w:sdt>
      <w:r w:rsidR="00C06DC6" w:rsidRPr="00D1190D">
        <w:tab/>
      </w:r>
      <w:r w:rsidR="00C06DC6">
        <w:t>Provide a copy of your GCIO-105 Security Assessment as completed during the application process.</w:t>
      </w:r>
      <w:r w:rsidR="00CB6664">
        <w:t xml:space="preserve"> </w:t>
      </w:r>
      <w:r w:rsidR="00CB6664" w:rsidRPr="02362D0C">
        <w:rPr>
          <w:rFonts w:asciiTheme="minorHAnsi" w:eastAsia="Times New Roman" w:hAnsiTheme="minorHAnsi" w:cstheme="minorBidi"/>
          <w:lang w:eastAsia="en-NZ"/>
        </w:rPr>
        <w:t xml:space="preserve">If any of the </w:t>
      </w:r>
      <w:r w:rsidR="00D75ABF">
        <w:rPr>
          <w:rFonts w:asciiTheme="minorHAnsi" w:eastAsia="Times New Roman" w:hAnsiTheme="minorHAnsi" w:cstheme="minorBidi"/>
          <w:lang w:eastAsia="en-NZ"/>
        </w:rPr>
        <w:t xml:space="preserve">software or </w:t>
      </w:r>
      <w:r w:rsidR="00CB6664" w:rsidRPr="02362D0C">
        <w:rPr>
          <w:rFonts w:asciiTheme="minorHAnsi" w:eastAsia="Times New Roman" w:hAnsiTheme="minorHAnsi" w:cstheme="minorBidi"/>
          <w:lang w:eastAsia="en-NZ"/>
        </w:rPr>
        <w:t>services contain any functions stored or operated from cloud infrastructure (i.e. not on agency premises) please upload a completed GCIO-105 for each service included in this application.  </w:t>
      </w:r>
    </w:p>
    <w:p w14:paraId="1D87FB7A" w14:textId="3F9CB9B9" w:rsidR="00A06185" w:rsidRPr="00C06DC6" w:rsidRDefault="00A06185" w:rsidP="00D85CDE">
      <w:pPr>
        <w:rPr>
          <w:b/>
          <w:color w:val="51A7CC" w:themeColor="text2" w:themeTint="99"/>
        </w:rPr>
      </w:pPr>
      <w:r w:rsidRPr="00C06DC6">
        <w:rPr>
          <w:color w:val="51A7CC" w:themeColor="text2" w:themeTint="99"/>
        </w:rPr>
        <w:t>[You may copy the security responses in the application process, together with any updated information</w:t>
      </w:r>
      <w:r w:rsidR="009B7333" w:rsidRPr="00C06DC6">
        <w:rPr>
          <w:color w:val="51A7CC" w:themeColor="text2" w:themeTint="99"/>
        </w:rPr>
        <w:t>]</w:t>
      </w:r>
    </w:p>
    <w:p w14:paraId="6A78EB26" w14:textId="4F534767" w:rsidR="009A6DDA" w:rsidRDefault="009A6DDA" w:rsidP="009A6DDA">
      <w:pPr>
        <w:pStyle w:val="Heading3"/>
      </w:pPr>
      <w:bookmarkStart w:id="37" w:name="_Toc57114538"/>
      <w:r w:rsidRPr="7BABA3AE">
        <w:t>Payroll Software -</w:t>
      </w:r>
      <w:r w:rsidR="0073386E">
        <w:t xml:space="preserve"> </w:t>
      </w:r>
      <w:r w:rsidRPr="7BABA3AE">
        <w:t>Provider-Hosted</w:t>
      </w:r>
      <w:bookmarkEnd w:id="37"/>
      <w:r w:rsidRPr="7BABA3AE">
        <w:t xml:space="preserve"> </w:t>
      </w:r>
    </w:p>
    <w:p w14:paraId="48E70D23" w14:textId="62381F9B" w:rsidR="002B6883" w:rsidRDefault="002B6883" w:rsidP="002B6883">
      <w:pPr>
        <w:pStyle w:val="Heading4"/>
      </w:pPr>
      <w:r w:rsidRPr="00E4534C">
        <w:rPr>
          <w:lang w:eastAsia="en-NZ"/>
        </w:rPr>
        <w:t>APPLIES TO ALL Provider-hosted REGARDLESS OF TIER </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6530"/>
      </w:tblGrid>
      <w:tr w:rsidR="002B6883" w:rsidRPr="002B6883" w14:paraId="08261E5A" w14:textId="77777777" w:rsidTr="7CED235C">
        <w:trPr>
          <w:trHeight w:val="926"/>
        </w:trPr>
        <w:tc>
          <w:tcPr>
            <w:tcW w:w="2557" w:type="dxa"/>
            <w:shd w:val="clear" w:color="auto" w:fill="auto"/>
            <w:vAlign w:val="center"/>
          </w:tcPr>
          <w:p w14:paraId="33D5F9D3" w14:textId="54887F6E" w:rsidR="002B6883" w:rsidRPr="002B6883" w:rsidRDefault="44A1E3C5" w:rsidP="00310661">
            <w:pPr>
              <w:keepLines w:val="0"/>
              <w:spacing w:after="120"/>
              <w:ind w:left="57"/>
              <w:textAlignment w:val="baseline"/>
              <w:rPr>
                <w:rFonts w:ascii="Segoe UI" w:eastAsia="Times New Roman" w:hAnsi="Segoe UI" w:cs="Segoe UI"/>
                <w:sz w:val="18"/>
                <w:szCs w:val="18"/>
                <w:lang w:eastAsia="en-NZ"/>
              </w:rPr>
            </w:pPr>
            <w:r w:rsidRPr="7CED235C">
              <w:rPr>
                <w:rFonts w:eastAsia="Times New Roman" w:cs="Calibri"/>
                <w:b/>
                <w:bCs/>
                <w:lang w:eastAsia="en-NZ"/>
              </w:rPr>
              <w:t>Cloud Assessment</w:t>
            </w:r>
            <w:r w:rsidR="002B6883" w:rsidRPr="7CED235C">
              <w:rPr>
                <w:rFonts w:eastAsia="Times New Roman" w:cs="Calibri"/>
                <w:lang w:eastAsia="en-NZ"/>
              </w:rPr>
              <w:t> </w:t>
            </w:r>
          </w:p>
        </w:tc>
        <w:tc>
          <w:tcPr>
            <w:tcW w:w="6530" w:type="dxa"/>
            <w:shd w:val="clear" w:color="auto" w:fill="auto"/>
            <w:vAlign w:val="center"/>
          </w:tcPr>
          <w:p w14:paraId="32DDF5A9" w14:textId="04844683" w:rsidR="00DF014A" w:rsidRPr="00DF014A" w:rsidRDefault="159469F5" w:rsidP="00310661">
            <w:pPr>
              <w:keepLines w:val="0"/>
              <w:spacing w:after="120"/>
              <w:ind w:left="57"/>
              <w:textAlignment w:val="baseline"/>
              <w:rPr>
                <w:rFonts w:asciiTheme="minorHAnsi" w:eastAsia="Times New Roman" w:hAnsiTheme="minorHAnsi" w:cstheme="minorBidi"/>
                <w:lang w:eastAsia="en-NZ"/>
              </w:rPr>
            </w:pPr>
            <w:r w:rsidRPr="40CC4840">
              <w:rPr>
                <w:rFonts w:asciiTheme="minorHAnsi" w:eastAsia="Times New Roman" w:hAnsiTheme="minorHAnsi" w:cstheme="minorBidi"/>
                <w:lang w:eastAsia="en-NZ"/>
              </w:rPr>
              <w:t xml:space="preserve"> </w:t>
            </w:r>
            <w:sdt>
              <w:sdtPr>
                <w:rPr>
                  <w:rFonts w:asciiTheme="minorHAnsi" w:hAnsiTheme="minorHAnsi"/>
                </w:rPr>
                <w:id w:val="1855767383"/>
                <w:placeholder>
                  <w:docPart w:val="DefaultPlaceholder_1081868574"/>
                </w:placeholder>
                <w14:checkbox>
                  <w14:checked w14:val="0"/>
                  <w14:checkedState w14:val="2612" w14:font="MS Gothic"/>
                  <w14:uncheckedState w14:val="2610" w14:font="MS Gothic"/>
                </w14:checkbox>
              </w:sdtPr>
              <w:sdtEndPr/>
              <w:sdtContent>
                <w:r w:rsidRPr="40CC4840">
                  <w:rPr>
                    <w:rFonts w:ascii="MS Gothic" w:eastAsia="MS Gothic" w:hAnsi="MS Gothic"/>
                  </w:rPr>
                  <w:t>☐</w:t>
                </w:r>
              </w:sdtContent>
            </w:sdt>
            <w:r w:rsidR="00CB6664" w:rsidRPr="00D1190D">
              <w:tab/>
            </w:r>
            <w:r w:rsidRPr="40CC4840">
              <w:rPr>
                <w:rFonts w:asciiTheme="minorHAnsi" w:eastAsia="Times New Roman" w:hAnsiTheme="minorHAnsi" w:cstheme="minorBidi"/>
                <w:lang w:eastAsia="en-NZ"/>
              </w:rPr>
              <w:t xml:space="preserve"> </w:t>
            </w:r>
            <w:r w:rsidR="002B6883" w:rsidRPr="40CC4840">
              <w:rPr>
                <w:rFonts w:asciiTheme="minorHAnsi" w:eastAsia="Times New Roman" w:hAnsiTheme="minorHAnsi" w:cstheme="minorBidi"/>
                <w:lang w:eastAsia="en-NZ"/>
              </w:rPr>
              <w:t>Confirm you will supply an updated GCIO-105 form on request by an agency</w:t>
            </w:r>
            <w:r w:rsidR="00A85112" w:rsidRPr="40CC4840">
              <w:rPr>
                <w:rFonts w:asciiTheme="minorHAnsi" w:eastAsia="Times New Roman" w:hAnsiTheme="minorHAnsi" w:cstheme="minorBidi"/>
                <w:lang w:eastAsia="en-NZ"/>
              </w:rPr>
              <w:t>.</w:t>
            </w:r>
          </w:p>
        </w:tc>
      </w:tr>
      <w:tr w:rsidR="00A85112" w:rsidRPr="002B6883" w14:paraId="786A12CA" w14:textId="77777777" w:rsidTr="7CED235C">
        <w:tc>
          <w:tcPr>
            <w:tcW w:w="2557" w:type="dxa"/>
            <w:shd w:val="clear" w:color="auto" w:fill="auto"/>
            <w:vAlign w:val="center"/>
          </w:tcPr>
          <w:p w14:paraId="488C4AF0" w14:textId="5EE23416" w:rsidR="00A85112" w:rsidRDefault="00A85112" w:rsidP="00310661">
            <w:pPr>
              <w:keepLines w:val="0"/>
              <w:spacing w:after="120"/>
              <w:ind w:left="57"/>
              <w:textAlignment w:val="baseline"/>
              <w:rPr>
                <w:rFonts w:eastAsia="Times New Roman" w:cs="Calibri"/>
                <w:b/>
                <w:bCs/>
                <w:lang w:eastAsia="en-NZ"/>
              </w:rPr>
            </w:pPr>
            <w:r>
              <w:rPr>
                <w:rStyle w:val="normaltextrun"/>
                <w:rFonts w:cs="Calibri"/>
                <w:b/>
                <w:bCs/>
                <w:color w:val="000000"/>
                <w:shd w:val="clear" w:color="auto" w:fill="FFFFFF"/>
              </w:rPr>
              <w:t> Legal Jurisdiction</w:t>
            </w:r>
            <w:r w:rsidR="5CC67815">
              <w:rPr>
                <w:rStyle w:val="normaltextrun"/>
                <w:rFonts w:cs="Calibri"/>
                <w:b/>
                <w:bCs/>
                <w:color w:val="000000"/>
                <w:shd w:val="clear" w:color="auto" w:fill="FFFFFF"/>
              </w:rPr>
              <w:t>(s)</w:t>
            </w:r>
            <w:r>
              <w:rPr>
                <w:rStyle w:val="eop"/>
                <w:rFonts w:cs="Calibri"/>
                <w:color w:val="000000"/>
                <w:shd w:val="clear" w:color="auto" w:fill="FFFFFF"/>
              </w:rPr>
              <w:t> </w:t>
            </w:r>
          </w:p>
        </w:tc>
        <w:tc>
          <w:tcPr>
            <w:tcW w:w="6530" w:type="dxa"/>
            <w:shd w:val="clear" w:color="auto" w:fill="auto"/>
            <w:vAlign w:val="center"/>
          </w:tcPr>
          <w:p w14:paraId="00338588" w14:textId="77777777" w:rsidR="00A85112" w:rsidRPr="00A85112" w:rsidRDefault="00A85112" w:rsidP="00310661">
            <w:pPr>
              <w:keepLines w:val="0"/>
              <w:spacing w:after="120"/>
              <w:ind w:left="57"/>
              <w:textAlignment w:val="baseline"/>
              <w:rPr>
                <w:rFonts w:ascii="Segoe UI" w:eastAsia="Times New Roman" w:hAnsi="Segoe UI" w:cs="Segoe UI"/>
                <w:sz w:val="18"/>
                <w:szCs w:val="18"/>
                <w:lang w:eastAsia="en-NZ"/>
              </w:rPr>
            </w:pPr>
            <w:r w:rsidRPr="00A85112">
              <w:rPr>
                <w:rFonts w:eastAsia="Times New Roman" w:cs="Calibri"/>
                <w:lang w:eastAsia="en-NZ"/>
              </w:rPr>
              <w:t>If the services include the processing, transmission, or storage of Citizen &amp;/or Agency data, please confirm in which legal jurisdiction(s) this will occur </w:t>
            </w:r>
          </w:p>
          <w:p w14:paraId="4923AB29" w14:textId="36E90EEF" w:rsidR="00A85112" w:rsidRPr="00310661" w:rsidRDefault="00A85112" w:rsidP="00310661">
            <w:pPr>
              <w:keepLines w:val="0"/>
              <w:spacing w:after="120"/>
              <w:ind w:left="57"/>
              <w:textAlignment w:val="baseline"/>
              <w:rPr>
                <w:rFonts w:ascii="Segoe UI" w:eastAsia="Times New Roman" w:hAnsi="Segoe UI" w:cs="Segoe UI"/>
                <w:sz w:val="18"/>
                <w:szCs w:val="18"/>
                <w:lang w:eastAsia="en-NZ"/>
              </w:rPr>
            </w:pPr>
            <w:r w:rsidRPr="00A85112">
              <w:rPr>
                <w:rFonts w:eastAsia="Times New Roman" w:cs="Calibri"/>
                <w:lang w:eastAsia="en-NZ"/>
              </w:rPr>
              <w:t>Provide further details </w:t>
            </w:r>
          </w:p>
        </w:tc>
      </w:tr>
      <w:tr w:rsidR="00A85112" w:rsidRPr="002B6883" w14:paraId="4D426629" w14:textId="77777777" w:rsidTr="7CED235C">
        <w:tc>
          <w:tcPr>
            <w:tcW w:w="2557" w:type="dxa"/>
            <w:shd w:val="clear" w:color="auto" w:fill="auto"/>
            <w:vAlign w:val="center"/>
          </w:tcPr>
          <w:p w14:paraId="5B20A3F0" w14:textId="4327A839" w:rsidR="00A85112" w:rsidRDefault="4A0AF134" w:rsidP="00310661">
            <w:pPr>
              <w:keepLines w:val="0"/>
              <w:spacing w:after="120"/>
              <w:ind w:left="57"/>
              <w:jc w:val="both"/>
              <w:textAlignment w:val="baseline"/>
              <w:rPr>
                <w:rStyle w:val="eop"/>
                <w:rFonts w:cs="Calibri"/>
                <w:color w:val="000000" w:themeColor="text1"/>
              </w:rPr>
            </w:pPr>
            <w:r w:rsidRPr="7CED235C">
              <w:rPr>
                <w:rFonts w:eastAsia="Calibri" w:cs="Calibri"/>
                <w:b/>
                <w:bCs/>
                <w:color w:val="000000" w:themeColor="text1"/>
              </w:rPr>
              <w:t xml:space="preserve"> Foreign Laws or Requests</w:t>
            </w:r>
            <w:r w:rsidRPr="7CED235C">
              <w:rPr>
                <w:rStyle w:val="eop"/>
                <w:rFonts w:cs="Calibri"/>
                <w:color w:val="000000" w:themeColor="text1"/>
              </w:rPr>
              <w:t xml:space="preserve"> </w:t>
            </w:r>
          </w:p>
          <w:p w14:paraId="0B23B030" w14:textId="4199E2E2" w:rsidR="00A85112" w:rsidRDefault="00A85112" w:rsidP="00310661">
            <w:pPr>
              <w:keepLines w:val="0"/>
              <w:spacing w:after="120"/>
              <w:ind w:left="57"/>
              <w:textAlignment w:val="baseline"/>
              <w:rPr>
                <w:rStyle w:val="normaltextrun"/>
                <w:rFonts w:cs="Calibri"/>
                <w:b/>
                <w:bCs/>
                <w:color w:val="000000"/>
                <w:shd w:val="clear" w:color="auto" w:fill="FFFFFF"/>
              </w:rPr>
            </w:pPr>
            <w:r>
              <w:rPr>
                <w:rStyle w:val="eop"/>
                <w:rFonts w:cs="Calibri"/>
                <w:color w:val="000000"/>
                <w:shd w:val="clear" w:color="auto" w:fill="FFFFFF"/>
              </w:rPr>
              <w:t> </w:t>
            </w:r>
          </w:p>
        </w:tc>
        <w:tc>
          <w:tcPr>
            <w:tcW w:w="6530" w:type="dxa"/>
            <w:shd w:val="clear" w:color="auto" w:fill="auto"/>
            <w:vAlign w:val="center"/>
          </w:tcPr>
          <w:p w14:paraId="0A92033B" w14:textId="77777777" w:rsidR="00A85112" w:rsidRPr="00A85112" w:rsidRDefault="00A85112" w:rsidP="00310661">
            <w:pPr>
              <w:keepLines w:val="0"/>
              <w:spacing w:after="120"/>
              <w:ind w:left="57"/>
              <w:textAlignment w:val="baseline"/>
              <w:rPr>
                <w:rFonts w:ascii="Segoe UI" w:eastAsia="Times New Roman" w:hAnsi="Segoe UI" w:cs="Segoe UI"/>
                <w:sz w:val="18"/>
                <w:szCs w:val="18"/>
                <w:lang w:eastAsia="en-NZ"/>
              </w:rPr>
            </w:pPr>
            <w:r w:rsidRPr="00A85112">
              <w:rPr>
                <w:rFonts w:eastAsia="Times New Roman" w:cs="Calibri"/>
                <w:lang w:eastAsia="en-NZ"/>
              </w:rPr>
              <w:t>If any of the service could be subject to foreign laws or requests by foreign governments to access Citizen &amp;/or Agency data in a way which could affect the security or privacy of the data, state which jurisdictions </w:t>
            </w:r>
          </w:p>
          <w:p w14:paraId="732AD536" w14:textId="7BB3A17F" w:rsidR="00A85112" w:rsidRPr="00310661" w:rsidRDefault="00A85112" w:rsidP="00310661">
            <w:pPr>
              <w:keepLines w:val="0"/>
              <w:spacing w:after="120"/>
              <w:ind w:left="57"/>
              <w:textAlignment w:val="baseline"/>
              <w:rPr>
                <w:rFonts w:ascii="Segoe UI" w:eastAsia="Times New Roman" w:hAnsi="Segoe UI" w:cs="Segoe UI"/>
                <w:sz w:val="18"/>
                <w:szCs w:val="18"/>
                <w:lang w:eastAsia="en-NZ"/>
              </w:rPr>
            </w:pPr>
            <w:r w:rsidRPr="00A85112">
              <w:rPr>
                <w:rFonts w:eastAsia="Times New Roman" w:cs="Calibri"/>
                <w:lang w:eastAsia="en-NZ"/>
              </w:rPr>
              <w:t>Provide further details  </w:t>
            </w:r>
          </w:p>
        </w:tc>
      </w:tr>
      <w:tr w:rsidR="00A85112" w:rsidRPr="002B6883" w14:paraId="4AE07D3C" w14:textId="77777777" w:rsidTr="7CED235C">
        <w:tc>
          <w:tcPr>
            <w:tcW w:w="2557" w:type="dxa"/>
            <w:shd w:val="clear" w:color="auto" w:fill="auto"/>
            <w:vAlign w:val="center"/>
          </w:tcPr>
          <w:p w14:paraId="6790E29E" w14:textId="7A7C4AEA" w:rsidR="00A85112" w:rsidRDefault="00A85112" w:rsidP="00310661">
            <w:pPr>
              <w:keepLines w:val="0"/>
              <w:spacing w:after="120"/>
              <w:ind w:left="57"/>
              <w:textAlignment w:val="baseline"/>
              <w:rPr>
                <w:rStyle w:val="normaltextrun"/>
                <w:rFonts w:cs="Calibri"/>
                <w:b/>
                <w:bCs/>
                <w:color w:val="000000"/>
                <w:shd w:val="clear" w:color="auto" w:fill="FFFFFF"/>
              </w:rPr>
            </w:pPr>
            <w:r>
              <w:rPr>
                <w:rStyle w:val="normaltextrun"/>
                <w:rFonts w:cs="Calibri"/>
                <w:b/>
                <w:bCs/>
                <w:color w:val="000000"/>
                <w:shd w:val="clear" w:color="auto" w:fill="FFFFFF"/>
              </w:rPr>
              <w:t>Encryption</w:t>
            </w:r>
          </w:p>
        </w:tc>
        <w:tc>
          <w:tcPr>
            <w:tcW w:w="6530" w:type="dxa"/>
            <w:shd w:val="clear" w:color="auto" w:fill="auto"/>
            <w:vAlign w:val="center"/>
          </w:tcPr>
          <w:p w14:paraId="6A2B81DB" w14:textId="5AA28485" w:rsidR="00A85112" w:rsidRPr="00E4534C" w:rsidRDefault="00A85112" w:rsidP="00310661">
            <w:pPr>
              <w:keepLines w:val="0"/>
              <w:spacing w:after="120"/>
              <w:ind w:left="57"/>
              <w:jc w:val="both"/>
              <w:textAlignment w:val="baseline"/>
              <w:rPr>
                <w:rFonts w:ascii="Segoe UI" w:eastAsia="Times New Roman" w:hAnsi="Segoe UI" w:cs="Segoe UI"/>
                <w:sz w:val="18"/>
                <w:szCs w:val="18"/>
                <w:lang w:eastAsia="en-NZ"/>
              </w:rPr>
            </w:pPr>
            <w:r w:rsidRPr="00E4534C">
              <w:rPr>
                <w:rFonts w:eastAsia="Times New Roman" w:cs="Calibri"/>
                <w:lang w:eastAsia="en-NZ"/>
              </w:rPr>
              <w:t>Please confirm that the encryption protocols and algorithms used when processing, transmitting, or storing Citizen &amp;/or Agency data, for </w:t>
            </w:r>
            <w:r w:rsidRPr="00E4534C">
              <w:rPr>
                <w:rFonts w:eastAsia="Times New Roman" w:cs="Calibri"/>
                <w:color w:val="000000"/>
                <w:lang w:eastAsia="en-NZ"/>
              </w:rPr>
              <w:t>any of the </w:t>
            </w:r>
            <w:r w:rsidRPr="00E4534C">
              <w:rPr>
                <w:rFonts w:eastAsia="Times New Roman" w:cs="Calibri"/>
                <w:lang w:eastAsia="en-NZ"/>
              </w:rPr>
              <w:t>services (or service variants) being applied for,</w:t>
            </w:r>
            <w:r w:rsidRPr="00E4534C">
              <w:rPr>
                <w:rFonts w:eastAsia="Times New Roman" w:cs="Calibri"/>
                <w:color w:val="000000"/>
                <w:lang w:eastAsia="en-NZ"/>
              </w:rPr>
              <w:t> </w:t>
            </w:r>
            <w:r w:rsidRPr="00E4534C">
              <w:rPr>
                <w:rFonts w:eastAsia="Times New Roman" w:cs="Calibri"/>
                <w:lang w:eastAsia="en-NZ"/>
              </w:rPr>
              <w:t>comply with guidelines provided in the current version of the NZISM (for example refer to NZISM v3.3 sections 17.2, 17.3 and 17.4 at </w:t>
            </w:r>
            <w:hyperlink r:id="rId12" w:tgtFrame="_blank" w:history="1">
              <w:r w:rsidRPr="00E4534C">
                <w:rPr>
                  <w:rFonts w:eastAsia="Times New Roman" w:cs="Calibri"/>
                  <w:color w:val="1F546B"/>
                  <w:u w:val="single"/>
                  <w:lang w:eastAsia="en-NZ"/>
                </w:rPr>
                <w:t>https://www.nzism.gcsb.govt.nz/</w:t>
              </w:r>
            </w:hyperlink>
            <w:r w:rsidRPr="00E4534C">
              <w:rPr>
                <w:rFonts w:eastAsia="Times New Roman" w:cs="Calibri"/>
                <w:lang w:eastAsia="en-NZ"/>
              </w:rPr>
              <w:t>). </w:t>
            </w:r>
          </w:p>
          <w:p w14:paraId="714862AE" w14:textId="57099916" w:rsidR="00A85112" w:rsidRPr="00E4534C" w:rsidRDefault="00A85112" w:rsidP="00310661">
            <w:pPr>
              <w:keepLines w:val="0"/>
              <w:spacing w:after="120"/>
              <w:ind w:left="57"/>
              <w:jc w:val="both"/>
              <w:textAlignment w:val="baseline"/>
              <w:rPr>
                <w:rFonts w:ascii="Segoe UI" w:eastAsia="Times New Roman" w:hAnsi="Segoe UI" w:cs="Segoe UI"/>
                <w:sz w:val="18"/>
                <w:szCs w:val="18"/>
                <w:lang w:eastAsia="en-NZ"/>
              </w:rPr>
            </w:pPr>
            <w:r>
              <w:rPr>
                <w:rStyle w:val="normaltextrun"/>
                <w:rFonts w:cs="Calibri"/>
                <w:color w:val="000000"/>
                <w:shd w:val="clear" w:color="auto" w:fill="FFFFFF"/>
              </w:rPr>
              <w:t>Provide further details</w:t>
            </w:r>
            <w:r>
              <w:rPr>
                <w:rStyle w:val="eop"/>
                <w:rFonts w:cs="Calibri"/>
                <w:color w:val="000000"/>
                <w:shd w:val="clear" w:color="auto" w:fill="FFFFFF"/>
              </w:rPr>
              <w:t> </w:t>
            </w:r>
            <w:r w:rsidRPr="00E4534C">
              <w:rPr>
                <w:rFonts w:ascii="Segoe UI" w:eastAsia="Times New Roman" w:hAnsi="Segoe UI" w:cs="Segoe UI"/>
                <w:sz w:val="18"/>
                <w:szCs w:val="18"/>
                <w:lang w:eastAsia="en-NZ"/>
              </w:rPr>
              <w:t xml:space="preserve"> </w:t>
            </w:r>
          </w:p>
          <w:p w14:paraId="3C52ADC0" w14:textId="77777777" w:rsidR="00A85112" w:rsidRPr="00E4534C" w:rsidRDefault="00A85112" w:rsidP="00310661">
            <w:pPr>
              <w:keepLines w:val="0"/>
              <w:spacing w:after="120"/>
              <w:ind w:left="57"/>
              <w:jc w:val="both"/>
              <w:textAlignment w:val="baseline"/>
              <w:rPr>
                <w:rFonts w:eastAsia="Times New Roman" w:cs="Calibri"/>
                <w:color w:val="000000"/>
                <w:lang w:eastAsia="en-NZ"/>
              </w:rPr>
            </w:pPr>
          </w:p>
        </w:tc>
      </w:tr>
      <w:tr w:rsidR="00A85112" w:rsidRPr="002B6883" w14:paraId="4A999F20" w14:textId="77777777" w:rsidTr="7CED235C">
        <w:tc>
          <w:tcPr>
            <w:tcW w:w="2557" w:type="dxa"/>
            <w:shd w:val="clear" w:color="auto" w:fill="auto"/>
            <w:vAlign w:val="center"/>
          </w:tcPr>
          <w:p w14:paraId="49862B04" w14:textId="3075D78F" w:rsidR="00A85112" w:rsidRDefault="00A85112" w:rsidP="00310661">
            <w:pPr>
              <w:keepLines w:val="0"/>
              <w:spacing w:after="120"/>
              <w:ind w:left="57"/>
              <w:textAlignment w:val="baseline"/>
              <w:rPr>
                <w:rStyle w:val="normaltextrun"/>
                <w:rFonts w:cs="Calibri"/>
                <w:b/>
                <w:bCs/>
                <w:color w:val="000000"/>
                <w:shd w:val="clear" w:color="auto" w:fill="FFFFFF"/>
              </w:rPr>
            </w:pPr>
            <w:r>
              <w:rPr>
                <w:rStyle w:val="normaltextrun"/>
                <w:rFonts w:cs="Calibri"/>
                <w:b/>
                <w:bCs/>
                <w:color w:val="000000"/>
                <w:shd w:val="clear" w:color="auto" w:fill="FFFFFF"/>
              </w:rPr>
              <w:t>APIs</w:t>
            </w:r>
          </w:p>
        </w:tc>
        <w:tc>
          <w:tcPr>
            <w:tcW w:w="6530" w:type="dxa"/>
            <w:shd w:val="clear" w:color="auto" w:fill="auto"/>
            <w:vAlign w:val="center"/>
          </w:tcPr>
          <w:p w14:paraId="0DA65B20" w14:textId="0FF6490D" w:rsidR="00A85112" w:rsidRPr="00E4534C" w:rsidRDefault="00A85112" w:rsidP="00310661">
            <w:pPr>
              <w:keepLines w:val="0"/>
              <w:spacing w:after="120"/>
              <w:ind w:left="57"/>
              <w:textAlignment w:val="baseline"/>
              <w:rPr>
                <w:rFonts w:ascii="Segoe UI" w:eastAsia="Times New Roman" w:hAnsi="Segoe UI" w:cs="Segoe UI"/>
                <w:sz w:val="18"/>
                <w:szCs w:val="18"/>
                <w:lang w:eastAsia="en-NZ"/>
              </w:rPr>
            </w:pPr>
            <w:r w:rsidRPr="00E4534C">
              <w:rPr>
                <w:rFonts w:eastAsia="Times New Roman" w:cs="Calibri"/>
                <w:lang w:eastAsia="en-NZ"/>
              </w:rPr>
              <w:t>Please confirm that </w:t>
            </w:r>
            <w:r w:rsidRPr="00E4534C">
              <w:rPr>
                <w:rFonts w:eastAsia="Times New Roman" w:cs="Calibri"/>
                <w:color w:val="000000"/>
                <w:lang w:eastAsia="en-NZ"/>
              </w:rPr>
              <w:t>all </w:t>
            </w:r>
            <w:r w:rsidRPr="00E4534C">
              <w:rPr>
                <w:rFonts w:eastAsia="Times New Roman" w:cs="Calibri"/>
                <w:lang w:eastAsia="en-NZ"/>
              </w:rPr>
              <w:t xml:space="preserve">relevant </w:t>
            </w:r>
            <w:r>
              <w:rPr>
                <w:rFonts w:eastAsia="Times New Roman" w:cs="Calibri"/>
                <w:lang w:eastAsia="en-NZ"/>
              </w:rPr>
              <w:t>software</w:t>
            </w:r>
            <w:r w:rsidRPr="00E4534C">
              <w:rPr>
                <w:rFonts w:eastAsia="Times New Roman" w:cs="Calibri"/>
                <w:lang w:eastAsia="en-NZ"/>
              </w:rPr>
              <w:t>/service Application Programming Interfaces (APIs) and mechanisms for bulk data transfers including using physical storage media have processes and technology to guarantee the confidentiality and integrity of the information and undergo regular security reviews</w:t>
            </w:r>
            <w:r w:rsidRPr="00E4534C">
              <w:rPr>
                <w:rFonts w:eastAsia="Times New Roman" w:cs="Calibri"/>
                <w:color w:val="000000"/>
                <w:lang w:eastAsia="en-NZ"/>
              </w:rPr>
              <w:t>. </w:t>
            </w:r>
          </w:p>
          <w:p w14:paraId="420284CF" w14:textId="77777777" w:rsidR="00A85112" w:rsidRPr="00E4534C" w:rsidRDefault="00A85112" w:rsidP="00310661">
            <w:pPr>
              <w:keepLines w:val="0"/>
              <w:spacing w:after="120"/>
              <w:ind w:left="57"/>
              <w:textAlignment w:val="baseline"/>
              <w:rPr>
                <w:rFonts w:ascii="Segoe UI" w:eastAsia="Times New Roman" w:hAnsi="Segoe UI" w:cs="Segoe UI"/>
                <w:sz w:val="18"/>
                <w:szCs w:val="18"/>
                <w:lang w:eastAsia="en-NZ"/>
              </w:rPr>
            </w:pPr>
            <w:r w:rsidRPr="00E4534C">
              <w:rPr>
                <w:rFonts w:eastAsia="Times New Roman" w:cs="Calibri"/>
                <w:lang w:eastAsia="en-NZ"/>
              </w:rPr>
              <w:t>(for example, refer to NZISM v3.3 section </w:t>
            </w:r>
            <w:r w:rsidRPr="00E4534C">
              <w:rPr>
                <w:rFonts w:eastAsia="Times New Roman" w:cs="Calibri"/>
                <w:color w:val="000000"/>
                <w:lang w:eastAsia="en-NZ"/>
              </w:rPr>
              <w:t>20 </w:t>
            </w:r>
            <w:r w:rsidRPr="00E4534C">
              <w:rPr>
                <w:rFonts w:eastAsia="Times New Roman" w:cs="Calibri"/>
                <w:lang w:eastAsia="en-NZ"/>
              </w:rPr>
              <w:t>at </w:t>
            </w:r>
            <w:hyperlink r:id="rId13" w:tgtFrame="_blank" w:history="1">
              <w:r w:rsidRPr="00E4534C">
                <w:rPr>
                  <w:rFonts w:eastAsia="Times New Roman" w:cs="Calibri"/>
                  <w:color w:val="1F546B"/>
                  <w:u w:val="single"/>
                  <w:lang w:eastAsia="en-NZ"/>
                </w:rPr>
                <w:t>https://www.nzism.gcsb.govt.nz/</w:t>
              </w:r>
            </w:hyperlink>
            <w:r w:rsidRPr="00E4534C">
              <w:rPr>
                <w:rFonts w:eastAsia="Times New Roman" w:cs="Calibri"/>
                <w:lang w:eastAsia="en-NZ"/>
              </w:rPr>
              <w:t>) </w:t>
            </w:r>
          </w:p>
          <w:p w14:paraId="618226E4" w14:textId="77777777" w:rsidR="00A85112" w:rsidRDefault="00A85112" w:rsidP="00310661">
            <w:pPr>
              <w:keepLines w:val="0"/>
              <w:spacing w:after="120"/>
              <w:ind w:left="57"/>
              <w:textAlignment w:val="baseline"/>
              <w:rPr>
                <w:rFonts w:eastAsia="Times New Roman" w:cs="Calibri"/>
                <w:color w:val="000000"/>
                <w:lang w:eastAsia="en-NZ"/>
              </w:rPr>
            </w:pPr>
          </w:p>
          <w:p w14:paraId="3B2D0EB2" w14:textId="35B2BF74" w:rsidR="00A85112" w:rsidRPr="00E4534C" w:rsidRDefault="00A85112" w:rsidP="00310661">
            <w:pPr>
              <w:keepLines w:val="0"/>
              <w:spacing w:after="120"/>
              <w:ind w:left="57"/>
              <w:textAlignment w:val="baseline"/>
              <w:rPr>
                <w:rFonts w:eastAsia="Times New Roman" w:cs="Calibri"/>
                <w:lang w:eastAsia="en-NZ"/>
              </w:rPr>
            </w:pPr>
            <w:r>
              <w:rPr>
                <w:rStyle w:val="normaltextrun"/>
                <w:rFonts w:cs="Calibri"/>
                <w:color w:val="000000"/>
                <w:shd w:val="clear" w:color="auto" w:fill="FFFFFF"/>
              </w:rPr>
              <w:t>Provide further details</w:t>
            </w:r>
            <w:r>
              <w:rPr>
                <w:rStyle w:val="eop"/>
                <w:rFonts w:cs="Calibri"/>
                <w:color w:val="000000"/>
                <w:shd w:val="clear" w:color="auto" w:fill="FFFFFF"/>
              </w:rPr>
              <w:t> </w:t>
            </w:r>
            <w:r w:rsidRPr="00E4534C">
              <w:rPr>
                <w:rFonts w:ascii="Segoe UI" w:eastAsia="Times New Roman" w:hAnsi="Segoe UI" w:cs="Segoe UI"/>
                <w:sz w:val="18"/>
                <w:szCs w:val="18"/>
                <w:lang w:eastAsia="en-NZ"/>
              </w:rPr>
              <w:t xml:space="preserve"> </w:t>
            </w:r>
          </w:p>
        </w:tc>
      </w:tr>
      <w:tr w:rsidR="00A85112" w:rsidRPr="002B6883" w14:paraId="2032D1AA" w14:textId="77777777" w:rsidTr="7CED235C">
        <w:tc>
          <w:tcPr>
            <w:tcW w:w="2557" w:type="dxa"/>
            <w:shd w:val="clear" w:color="auto" w:fill="auto"/>
            <w:vAlign w:val="center"/>
          </w:tcPr>
          <w:p w14:paraId="2E0FEACE" w14:textId="73898C77" w:rsidR="00A85112" w:rsidRDefault="00310661" w:rsidP="00310661">
            <w:pPr>
              <w:keepLines w:val="0"/>
              <w:spacing w:after="120"/>
              <w:ind w:left="57"/>
              <w:jc w:val="both"/>
              <w:textAlignment w:val="baseline"/>
              <w:rPr>
                <w:rStyle w:val="eop"/>
                <w:rFonts w:cs="Calibri"/>
                <w:color w:val="000000" w:themeColor="text1"/>
              </w:rPr>
            </w:pPr>
            <w:r>
              <w:rPr>
                <w:rStyle w:val="normaltextrun"/>
                <w:rFonts w:ascii="Segoe UI Symbol" w:hAnsi="Segoe UI Symbol" w:cs="Segoe UI"/>
                <w:b/>
                <w:bCs/>
                <w:color w:val="000000"/>
                <w:shd w:val="clear" w:color="auto" w:fill="FFFFFF"/>
              </w:rPr>
              <w:t>☐</w:t>
            </w:r>
            <w:r>
              <w:rPr>
                <w:rStyle w:val="normaltextrun"/>
                <w:rFonts w:cs="Calibri"/>
                <w:b/>
                <w:bCs/>
                <w:color w:val="000000"/>
                <w:shd w:val="clear" w:color="auto" w:fill="FFFFFF"/>
              </w:rPr>
              <w:t> </w:t>
            </w:r>
            <w:r w:rsidRPr="7CED235C">
              <w:rPr>
                <w:rFonts w:eastAsia="Calibri" w:cs="Calibri"/>
                <w:b/>
                <w:bCs/>
              </w:rPr>
              <w:t>Identity</w:t>
            </w:r>
            <w:r w:rsidR="3AC92FB8" w:rsidRPr="7CED235C">
              <w:rPr>
                <w:rFonts w:eastAsia="Calibri" w:cs="Calibri"/>
                <w:b/>
                <w:bCs/>
              </w:rPr>
              <w:t xml:space="preserve"> Management</w:t>
            </w:r>
            <w:r w:rsidR="3AC92FB8" w:rsidRPr="7CED235C">
              <w:rPr>
                <w:rStyle w:val="eop"/>
                <w:rFonts w:cs="Calibri"/>
                <w:color w:val="000000" w:themeColor="text1"/>
              </w:rPr>
              <w:t xml:space="preserve"> </w:t>
            </w:r>
          </w:p>
          <w:p w14:paraId="21FD06C1" w14:textId="51B1526D" w:rsidR="00A85112" w:rsidRDefault="67301F07" w:rsidP="00310661">
            <w:pPr>
              <w:keepLines w:val="0"/>
              <w:spacing w:after="120"/>
              <w:ind w:left="57"/>
              <w:textAlignment w:val="baseline"/>
              <w:rPr>
                <w:rStyle w:val="normaltextrun"/>
                <w:rFonts w:cs="Calibri"/>
                <w:b/>
                <w:bCs/>
                <w:color w:val="000000"/>
                <w:shd w:val="clear" w:color="auto" w:fill="FFFFFF"/>
              </w:rPr>
            </w:pPr>
            <w:r>
              <w:rPr>
                <w:rStyle w:val="eop"/>
                <w:rFonts w:cs="Calibri"/>
                <w:color w:val="000000"/>
                <w:shd w:val="clear" w:color="auto" w:fill="FFFFFF"/>
              </w:rPr>
              <w:t> </w:t>
            </w:r>
          </w:p>
        </w:tc>
        <w:tc>
          <w:tcPr>
            <w:tcW w:w="6530" w:type="dxa"/>
            <w:shd w:val="clear" w:color="auto" w:fill="auto"/>
            <w:vAlign w:val="center"/>
          </w:tcPr>
          <w:p w14:paraId="611BD960" w14:textId="388DD709" w:rsidR="008F25C6" w:rsidRDefault="008F25C6" w:rsidP="00310661">
            <w:pPr>
              <w:keepLines w:val="0"/>
              <w:spacing w:after="120"/>
              <w:ind w:left="57"/>
              <w:textAlignment w:val="baseline"/>
              <w:rPr>
                <w:rFonts w:eastAsia="Times New Roman" w:cs="Calibri"/>
                <w:color w:val="000000"/>
                <w:lang w:eastAsia="en-NZ"/>
              </w:rPr>
            </w:pPr>
            <w:r w:rsidRPr="008F25C6">
              <w:rPr>
                <w:rFonts w:eastAsia="Times New Roman" w:cs="Calibri"/>
                <w:lang w:eastAsia="en-NZ"/>
              </w:rPr>
              <w:t>Tick to confirm that personnel access to the services being applied for is covered by your own robust </w:t>
            </w:r>
            <w:r w:rsidRPr="008F25C6">
              <w:rPr>
                <w:rFonts w:eastAsia="Times New Roman" w:cs="Calibri"/>
                <w:color w:val="000000"/>
                <w:lang w:eastAsia="en-NZ"/>
              </w:rPr>
              <w:t>identit</w:t>
            </w:r>
            <w:r w:rsidRPr="008F25C6">
              <w:rPr>
                <w:rFonts w:eastAsia="Times New Roman" w:cs="Calibri"/>
                <w:lang w:eastAsia="en-NZ"/>
              </w:rPr>
              <w:t>y management and </w:t>
            </w:r>
            <w:r w:rsidRPr="008F25C6">
              <w:rPr>
                <w:rFonts w:eastAsia="Times New Roman" w:cs="Calibri"/>
                <w:color w:val="000000"/>
                <w:lang w:eastAsia="en-NZ"/>
              </w:rPr>
              <w:t>protect</w:t>
            </w:r>
            <w:r w:rsidRPr="008F25C6">
              <w:rPr>
                <w:rFonts w:eastAsia="Times New Roman" w:cs="Calibri"/>
                <w:lang w:eastAsia="en-NZ"/>
              </w:rPr>
              <w:t>ion processes.  And that these are applied and managed </w:t>
            </w:r>
            <w:r w:rsidRPr="008F25C6">
              <w:rPr>
                <w:rFonts w:eastAsia="Times New Roman" w:cs="Calibri"/>
                <w:color w:val="000000"/>
                <w:lang w:eastAsia="en-NZ"/>
              </w:rPr>
              <w:t>to ensure privacy and security of Citizen &amp;/or Agency data. </w:t>
            </w:r>
          </w:p>
          <w:p w14:paraId="347F427F" w14:textId="77777777" w:rsidR="008F25C6" w:rsidRPr="008F25C6" w:rsidRDefault="008F25C6" w:rsidP="00310661">
            <w:pPr>
              <w:keepLines w:val="0"/>
              <w:spacing w:after="120"/>
              <w:ind w:left="57"/>
              <w:textAlignment w:val="baseline"/>
              <w:rPr>
                <w:rFonts w:ascii="Segoe UI" w:eastAsia="Times New Roman" w:hAnsi="Segoe UI" w:cs="Segoe UI"/>
                <w:sz w:val="18"/>
                <w:szCs w:val="18"/>
                <w:lang w:eastAsia="en-NZ"/>
              </w:rPr>
            </w:pPr>
          </w:p>
          <w:p w14:paraId="046F2FEA" w14:textId="77777777" w:rsidR="008F25C6" w:rsidRPr="008F25C6" w:rsidRDefault="008F25C6" w:rsidP="00310661">
            <w:pPr>
              <w:keepLines w:val="0"/>
              <w:spacing w:after="120"/>
              <w:ind w:left="57"/>
              <w:textAlignment w:val="baseline"/>
              <w:rPr>
                <w:rFonts w:ascii="Segoe UI" w:eastAsia="Times New Roman" w:hAnsi="Segoe UI" w:cs="Segoe UI"/>
                <w:sz w:val="18"/>
                <w:szCs w:val="18"/>
                <w:lang w:eastAsia="en-NZ"/>
              </w:rPr>
            </w:pPr>
            <w:r w:rsidRPr="008F25C6">
              <w:rPr>
                <w:rFonts w:eastAsia="Times New Roman" w:cs="Calibri"/>
                <w:lang w:eastAsia="en-NZ"/>
              </w:rPr>
              <w:t>Provide further details </w:t>
            </w:r>
          </w:p>
          <w:p w14:paraId="02F8DC94" w14:textId="77777777" w:rsidR="00A85112" w:rsidRPr="00E4534C" w:rsidRDefault="00A85112" w:rsidP="00310661">
            <w:pPr>
              <w:keepLines w:val="0"/>
              <w:spacing w:after="120"/>
              <w:ind w:left="57"/>
              <w:jc w:val="both"/>
              <w:textAlignment w:val="baseline"/>
              <w:rPr>
                <w:rFonts w:eastAsia="Times New Roman" w:cs="Calibri"/>
                <w:lang w:eastAsia="en-NZ"/>
              </w:rPr>
            </w:pPr>
          </w:p>
        </w:tc>
      </w:tr>
      <w:tr w:rsidR="00A85112" w:rsidRPr="002B6883" w14:paraId="1E3F73BB" w14:textId="77777777" w:rsidTr="7CED235C">
        <w:tc>
          <w:tcPr>
            <w:tcW w:w="2557" w:type="dxa"/>
            <w:shd w:val="clear" w:color="auto" w:fill="auto"/>
            <w:vAlign w:val="center"/>
          </w:tcPr>
          <w:p w14:paraId="3D17FEB6" w14:textId="72DA102A" w:rsidR="00A85112" w:rsidRDefault="008F25C6" w:rsidP="00310661">
            <w:pPr>
              <w:keepLines w:val="0"/>
              <w:spacing w:after="120"/>
              <w:ind w:left="57"/>
              <w:textAlignment w:val="baseline"/>
              <w:rPr>
                <w:rStyle w:val="normaltextrun"/>
                <w:rFonts w:cs="Calibri"/>
                <w:b/>
                <w:bCs/>
                <w:color w:val="000000"/>
                <w:shd w:val="clear" w:color="auto" w:fill="FFFFFF"/>
              </w:rPr>
            </w:pPr>
            <w:r>
              <w:rPr>
                <w:rStyle w:val="contentcontrolboundarysink"/>
                <w:rFonts w:cs="Calibri"/>
                <w:b/>
                <w:bCs/>
                <w:color w:val="000000"/>
                <w:shd w:val="clear" w:color="auto" w:fill="FFFFFF"/>
              </w:rPr>
              <w:t>​</w:t>
            </w:r>
            <w:r w:rsidR="00310661">
              <w:rPr>
                <w:rStyle w:val="normaltextrun"/>
                <w:rFonts w:ascii="Segoe UI Symbol" w:hAnsi="Segoe UI Symbol" w:cs="Segoe UI"/>
                <w:b/>
                <w:bCs/>
                <w:color w:val="000000"/>
                <w:shd w:val="clear" w:color="auto" w:fill="FFFFFF"/>
              </w:rPr>
              <w:t>☐</w:t>
            </w:r>
            <w:r w:rsidR="00310661">
              <w:rPr>
                <w:rStyle w:val="normaltextrun"/>
                <w:rFonts w:cs="Calibri"/>
                <w:b/>
                <w:bCs/>
                <w:color w:val="000000"/>
                <w:shd w:val="clear" w:color="auto" w:fill="FFFFFF"/>
              </w:rPr>
              <w:t> Passwords</w:t>
            </w:r>
            <w:r>
              <w:rPr>
                <w:rStyle w:val="eop"/>
                <w:rFonts w:cs="Calibri"/>
                <w:color w:val="000000"/>
                <w:shd w:val="clear" w:color="auto" w:fill="FFFFFF"/>
              </w:rPr>
              <w:t> </w:t>
            </w:r>
          </w:p>
        </w:tc>
        <w:tc>
          <w:tcPr>
            <w:tcW w:w="6530" w:type="dxa"/>
            <w:shd w:val="clear" w:color="auto" w:fill="auto"/>
            <w:vAlign w:val="center"/>
          </w:tcPr>
          <w:p w14:paraId="6B570B5D" w14:textId="2428B1DD" w:rsidR="00A85112" w:rsidRPr="00E4534C" w:rsidRDefault="594D8515" w:rsidP="00310661">
            <w:pPr>
              <w:keepLines w:val="0"/>
              <w:spacing w:after="120"/>
              <w:ind w:left="57"/>
              <w:jc w:val="both"/>
              <w:textAlignment w:val="baseline"/>
              <w:rPr>
                <w:rFonts w:ascii="Segoe UI" w:eastAsia="Times New Roman" w:hAnsi="Segoe UI" w:cs="Segoe UI"/>
                <w:sz w:val="18"/>
                <w:szCs w:val="18"/>
                <w:lang w:eastAsia="en-NZ"/>
              </w:rPr>
            </w:pPr>
            <w:r w:rsidRPr="40CC4840">
              <w:rPr>
                <w:rFonts w:eastAsia="Times New Roman" w:cs="Calibri"/>
                <w:lang w:eastAsia="en-NZ"/>
              </w:rPr>
              <w:t xml:space="preserve">Tick to </w:t>
            </w:r>
            <w:r w:rsidR="00A85112" w:rsidRPr="40CC4840">
              <w:rPr>
                <w:rFonts w:eastAsia="Times New Roman" w:cs="Calibri"/>
                <w:lang w:eastAsia="en-NZ"/>
              </w:rPr>
              <w:t>confirm that </w:t>
            </w:r>
            <w:r w:rsidR="00A85112" w:rsidRPr="40CC4840">
              <w:rPr>
                <w:rFonts w:eastAsia="Times New Roman" w:cs="Calibri"/>
                <w:color w:val="000000" w:themeColor="text1"/>
                <w:lang w:eastAsia="en-NZ"/>
              </w:rPr>
              <w:t>all </w:t>
            </w:r>
            <w:r w:rsidR="00A85112" w:rsidRPr="40CC4840">
              <w:rPr>
                <w:rFonts w:eastAsia="Times New Roman" w:cs="Calibri"/>
                <w:lang w:eastAsia="en-NZ"/>
              </w:rPr>
              <w:t>relevant software/service access </w:t>
            </w:r>
            <w:r w:rsidR="00A85112" w:rsidRPr="40CC4840">
              <w:rPr>
                <w:rFonts w:eastAsia="Times New Roman" w:cs="Calibri"/>
                <w:color w:val="000000" w:themeColor="text1"/>
                <w:lang w:eastAsia="en-NZ"/>
              </w:rPr>
              <w:t>passwords enforce complexity in compliance </w:t>
            </w:r>
            <w:r w:rsidR="00A85112" w:rsidRPr="40CC4840">
              <w:rPr>
                <w:rFonts w:eastAsia="Times New Roman" w:cs="Calibri"/>
                <w:lang w:eastAsia="en-NZ"/>
              </w:rPr>
              <w:t>with the guidelines provided in the current version of the NZISM </w:t>
            </w:r>
            <w:r w:rsidR="00A85112" w:rsidRPr="40CC4840">
              <w:rPr>
                <w:rFonts w:eastAsia="Times New Roman" w:cs="Calibri"/>
                <w:color w:val="000000" w:themeColor="text1"/>
                <w:lang w:eastAsia="en-NZ"/>
              </w:rPr>
              <w:t>and </w:t>
            </w:r>
            <w:r w:rsidR="00A85112" w:rsidRPr="40CC4840">
              <w:rPr>
                <w:rFonts w:eastAsia="Times New Roman" w:cs="Calibri"/>
                <w:lang w:eastAsia="en-NZ"/>
              </w:rPr>
              <w:t>that multi-factor authentication is used for access (as a minimum) by </w:t>
            </w:r>
            <w:r w:rsidR="00A85112" w:rsidRPr="40CC4840">
              <w:rPr>
                <w:rFonts w:eastAsia="Times New Roman" w:cs="Calibri"/>
                <w:color w:val="000000" w:themeColor="text1"/>
                <w:lang w:eastAsia="en-NZ"/>
              </w:rPr>
              <w:t>software/service administrators. </w:t>
            </w:r>
          </w:p>
          <w:p w14:paraId="055BEADF" w14:textId="77777777" w:rsidR="00A85112" w:rsidRPr="00E4534C" w:rsidRDefault="00A85112" w:rsidP="00310661">
            <w:pPr>
              <w:keepLines w:val="0"/>
              <w:spacing w:after="120"/>
              <w:ind w:left="57"/>
              <w:textAlignment w:val="baseline"/>
              <w:rPr>
                <w:rFonts w:ascii="Segoe UI" w:eastAsia="Times New Roman" w:hAnsi="Segoe UI" w:cs="Segoe UI"/>
                <w:sz w:val="18"/>
                <w:szCs w:val="18"/>
                <w:lang w:eastAsia="en-NZ"/>
              </w:rPr>
            </w:pPr>
            <w:r w:rsidRPr="00E4534C">
              <w:rPr>
                <w:rFonts w:eastAsia="Times New Roman" w:cs="Calibri"/>
                <w:lang w:eastAsia="en-NZ"/>
              </w:rPr>
              <w:t>(for example, refer to NZISM v3.3 sections </w:t>
            </w:r>
            <w:r w:rsidRPr="00E4534C">
              <w:rPr>
                <w:rFonts w:eastAsia="Times New Roman" w:cs="Calibri"/>
                <w:color w:val="000000"/>
                <w:lang w:eastAsia="en-NZ"/>
              </w:rPr>
              <w:t>16.1</w:t>
            </w:r>
            <w:r w:rsidRPr="00E4534C">
              <w:rPr>
                <w:rFonts w:eastAsia="Times New Roman" w:cs="Calibri"/>
                <w:lang w:eastAsia="en-NZ"/>
              </w:rPr>
              <w:t> [</w:t>
            </w:r>
            <w:r w:rsidRPr="00E4534C">
              <w:rPr>
                <w:rFonts w:eastAsia="Times New Roman" w:cs="Calibri"/>
                <w:color w:val="000000"/>
                <w:lang w:eastAsia="en-NZ"/>
              </w:rPr>
              <w:t>specifically 16.1.23.C03-02, 16.1.24.C03-04], 16.3 and 16.4 </w:t>
            </w:r>
            <w:r w:rsidRPr="00E4534C">
              <w:rPr>
                <w:rFonts w:eastAsia="Times New Roman" w:cs="Calibri"/>
                <w:lang w:eastAsia="en-NZ"/>
              </w:rPr>
              <w:t>at </w:t>
            </w:r>
            <w:hyperlink r:id="rId14" w:tgtFrame="_blank" w:history="1">
              <w:r w:rsidRPr="00E4534C">
                <w:rPr>
                  <w:rFonts w:eastAsia="Times New Roman" w:cs="Calibri"/>
                  <w:color w:val="1F546B"/>
                  <w:u w:val="single"/>
                  <w:lang w:eastAsia="en-NZ"/>
                </w:rPr>
                <w:t>https://www.nzism.gcsb.govt.nz/</w:t>
              </w:r>
            </w:hyperlink>
            <w:r w:rsidRPr="00E4534C">
              <w:rPr>
                <w:rFonts w:eastAsia="Times New Roman" w:cs="Calibri"/>
                <w:lang w:eastAsia="en-NZ"/>
              </w:rPr>
              <w:t>) </w:t>
            </w:r>
          </w:p>
          <w:p w14:paraId="75F81007" w14:textId="77777777" w:rsidR="008F25C6" w:rsidRDefault="008F25C6" w:rsidP="00310661">
            <w:pPr>
              <w:keepLines w:val="0"/>
              <w:spacing w:after="120"/>
              <w:ind w:left="57"/>
              <w:textAlignment w:val="baseline"/>
              <w:rPr>
                <w:rFonts w:eastAsia="Times New Roman" w:cs="Calibri"/>
                <w:lang w:eastAsia="en-NZ"/>
              </w:rPr>
            </w:pPr>
          </w:p>
          <w:p w14:paraId="64C2BE0C" w14:textId="3550C08F" w:rsidR="008F25C6" w:rsidRPr="008F25C6" w:rsidRDefault="008F25C6" w:rsidP="00310661">
            <w:pPr>
              <w:keepLines w:val="0"/>
              <w:spacing w:after="120"/>
              <w:ind w:left="57"/>
              <w:textAlignment w:val="baseline"/>
              <w:rPr>
                <w:rFonts w:ascii="Segoe UI" w:eastAsia="Times New Roman" w:hAnsi="Segoe UI" w:cs="Segoe UI"/>
                <w:sz w:val="18"/>
                <w:szCs w:val="18"/>
                <w:lang w:eastAsia="en-NZ"/>
              </w:rPr>
            </w:pPr>
            <w:r w:rsidRPr="008F25C6">
              <w:rPr>
                <w:rFonts w:eastAsia="Times New Roman" w:cs="Calibri"/>
                <w:lang w:eastAsia="en-NZ"/>
              </w:rPr>
              <w:t>Provide further details </w:t>
            </w:r>
          </w:p>
          <w:p w14:paraId="5C936967" w14:textId="2E56F2A6" w:rsidR="00A85112" w:rsidRPr="00E4534C" w:rsidRDefault="00A85112" w:rsidP="00310661">
            <w:pPr>
              <w:keepLines w:val="0"/>
              <w:spacing w:after="120"/>
              <w:ind w:left="57"/>
              <w:jc w:val="both"/>
              <w:textAlignment w:val="baseline"/>
              <w:rPr>
                <w:rFonts w:eastAsia="Times New Roman" w:cs="Calibri"/>
                <w:lang w:eastAsia="en-NZ"/>
              </w:rPr>
            </w:pPr>
          </w:p>
        </w:tc>
      </w:tr>
      <w:tr w:rsidR="00A85112" w:rsidRPr="002B6883" w14:paraId="26C368A1" w14:textId="77777777" w:rsidTr="7CED235C">
        <w:tc>
          <w:tcPr>
            <w:tcW w:w="2557" w:type="dxa"/>
            <w:shd w:val="clear" w:color="auto" w:fill="auto"/>
            <w:vAlign w:val="center"/>
          </w:tcPr>
          <w:p w14:paraId="68EB6D64" w14:textId="0AEF4190" w:rsidR="00A85112" w:rsidRDefault="74C0AE66" w:rsidP="00310661">
            <w:pPr>
              <w:keepLines w:val="0"/>
              <w:spacing w:after="120"/>
              <w:ind w:left="57"/>
              <w:jc w:val="both"/>
              <w:textAlignment w:val="baseline"/>
              <w:rPr>
                <w:rFonts w:eastAsia="Calibri" w:cs="Calibri"/>
                <w:b/>
                <w:bCs/>
              </w:rPr>
            </w:pPr>
            <w:r w:rsidRPr="7CED235C">
              <w:rPr>
                <w:rFonts w:eastAsia="Calibri" w:cs="Calibri"/>
                <w:b/>
                <w:bCs/>
              </w:rPr>
              <w:t>Ownership of Data</w:t>
            </w:r>
          </w:p>
          <w:p w14:paraId="6224E1E5" w14:textId="0E252D6B" w:rsidR="00A85112" w:rsidRDefault="00A85112" w:rsidP="00310661">
            <w:pPr>
              <w:keepLines w:val="0"/>
              <w:spacing w:after="120"/>
              <w:ind w:left="57"/>
              <w:textAlignment w:val="baseline"/>
              <w:rPr>
                <w:rStyle w:val="normaltextrun"/>
                <w:rFonts w:cs="Calibri"/>
                <w:b/>
                <w:bCs/>
                <w:color w:val="000000"/>
                <w:shd w:val="clear" w:color="auto" w:fill="FFFFFF"/>
              </w:rPr>
            </w:pPr>
          </w:p>
        </w:tc>
        <w:tc>
          <w:tcPr>
            <w:tcW w:w="6530" w:type="dxa"/>
            <w:shd w:val="clear" w:color="auto" w:fill="auto"/>
            <w:vAlign w:val="center"/>
          </w:tcPr>
          <w:p w14:paraId="5FBAFB15" w14:textId="77777777" w:rsidR="00A85112" w:rsidRPr="00E4534C" w:rsidRDefault="00A85112" w:rsidP="00310661">
            <w:pPr>
              <w:keepLines w:val="0"/>
              <w:spacing w:after="120"/>
              <w:ind w:left="57"/>
              <w:jc w:val="both"/>
              <w:textAlignment w:val="baseline"/>
              <w:rPr>
                <w:rFonts w:ascii="Segoe UI" w:eastAsia="Times New Roman" w:hAnsi="Segoe UI" w:cs="Segoe UI"/>
                <w:sz w:val="18"/>
                <w:szCs w:val="18"/>
                <w:lang w:eastAsia="en-NZ"/>
              </w:rPr>
            </w:pPr>
            <w:r w:rsidRPr="00E4534C">
              <w:rPr>
                <w:rFonts w:eastAsia="Times New Roman" w:cs="Calibri"/>
                <w:lang w:eastAsia="en-NZ"/>
              </w:rPr>
              <w:t>Please confirm that your organisation has internal policies and processes to ensure that customers retain ownership of their data, including personal information, stored and processed by your services, and that this data is not used for any other purpose than delivering the services which are offered via the Marketplace. </w:t>
            </w:r>
          </w:p>
          <w:p w14:paraId="233F44B9" w14:textId="77777777" w:rsidR="00A85112" w:rsidRPr="00E4534C" w:rsidRDefault="00A85112" w:rsidP="00310661">
            <w:pPr>
              <w:keepLines w:val="0"/>
              <w:spacing w:after="120"/>
              <w:ind w:left="57"/>
              <w:jc w:val="both"/>
              <w:textAlignment w:val="baseline"/>
              <w:rPr>
                <w:rFonts w:ascii="Segoe UI" w:eastAsia="Times New Roman" w:hAnsi="Segoe UI" w:cs="Segoe UI"/>
                <w:sz w:val="18"/>
                <w:szCs w:val="18"/>
                <w:lang w:eastAsia="en-NZ"/>
              </w:rPr>
            </w:pPr>
            <w:r w:rsidRPr="00E4534C">
              <w:rPr>
                <w:rFonts w:eastAsia="Times New Roman" w:cs="Calibri"/>
                <w:color w:val="000000"/>
                <w:lang w:eastAsia="en-NZ"/>
              </w:rPr>
              <w:t> </w:t>
            </w:r>
          </w:p>
          <w:p w14:paraId="62517B33" w14:textId="77777777" w:rsidR="008F25C6" w:rsidRPr="008F25C6" w:rsidRDefault="008F25C6" w:rsidP="00310661">
            <w:pPr>
              <w:keepLines w:val="0"/>
              <w:spacing w:after="120"/>
              <w:ind w:left="57"/>
              <w:textAlignment w:val="baseline"/>
              <w:rPr>
                <w:rFonts w:ascii="Segoe UI" w:eastAsia="Times New Roman" w:hAnsi="Segoe UI" w:cs="Segoe UI"/>
                <w:sz w:val="18"/>
                <w:szCs w:val="18"/>
                <w:lang w:eastAsia="en-NZ"/>
              </w:rPr>
            </w:pPr>
            <w:r w:rsidRPr="008F25C6">
              <w:rPr>
                <w:rFonts w:eastAsia="Times New Roman" w:cs="Calibri"/>
                <w:lang w:eastAsia="en-NZ"/>
              </w:rPr>
              <w:t>Provide further details </w:t>
            </w:r>
          </w:p>
          <w:p w14:paraId="3BFAFCDC" w14:textId="3863A8DA" w:rsidR="00A85112" w:rsidRPr="00E4534C" w:rsidRDefault="00A85112" w:rsidP="00310661">
            <w:pPr>
              <w:keepLines w:val="0"/>
              <w:spacing w:after="120"/>
              <w:ind w:left="57"/>
              <w:jc w:val="both"/>
              <w:textAlignment w:val="baseline"/>
              <w:rPr>
                <w:rFonts w:eastAsia="Times New Roman" w:cs="Calibri"/>
                <w:lang w:eastAsia="en-NZ"/>
              </w:rPr>
            </w:pPr>
          </w:p>
        </w:tc>
      </w:tr>
      <w:tr w:rsidR="00A85112" w:rsidRPr="002B6883" w14:paraId="2E869D95" w14:textId="77777777" w:rsidTr="7CED235C">
        <w:tc>
          <w:tcPr>
            <w:tcW w:w="2557" w:type="dxa"/>
            <w:shd w:val="clear" w:color="auto" w:fill="auto"/>
            <w:vAlign w:val="center"/>
          </w:tcPr>
          <w:p w14:paraId="5B809797" w14:textId="61BDED70" w:rsidR="00A85112" w:rsidRDefault="00310661" w:rsidP="00310661">
            <w:pPr>
              <w:keepLines w:val="0"/>
              <w:spacing w:after="120"/>
              <w:ind w:left="57"/>
              <w:textAlignment w:val="baseline"/>
              <w:rPr>
                <w:rStyle w:val="normaltextrun"/>
                <w:rFonts w:cs="Calibri"/>
                <w:b/>
                <w:bCs/>
                <w:color w:val="000000"/>
                <w:shd w:val="clear" w:color="auto" w:fill="FFFFFF"/>
              </w:rPr>
            </w:pPr>
            <w:r>
              <w:rPr>
                <w:rStyle w:val="normaltextrun"/>
                <w:rFonts w:cs="Calibri"/>
                <w:b/>
                <w:bCs/>
                <w:color w:val="000000"/>
                <w:shd w:val="clear" w:color="auto" w:fill="FFFFFF"/>
              </w:rPr>
              <w:t>Security Awareness</w:t>
            </w:r>
            <w:r w:rsidR="3EA3F8A2">
              <w:rPr>
                <w:rStyle w:val="normaltextrun"/>
                <w:rFonts w:cs="Calibri"/>
                <w:b/>
                <w:bCs/>
                <w:color w:val="000000"/>
                <w:shd w:val="clear" w:color="auto" w:fill="FFFFFF"/>
              </w:rPr>
              <w:t xml:space="preserve"> </w:t>
            </w:r>
            <w:r w:rsidR="43C52BA5">
              <w:rPr>
                <w:rStyle w:val="normaltextrun"/>
                <w:rFonts w:cs="Calibri"/>
                <w:b/>
                <w:bCs/>
                <w:color w:val="000000"/>
                <w:shd w:val="clear" w:color="auto" w:fill="FFFFFF"/>
              </w:rPr>
              <w:t>training</w:t>
            </w:r>
            <w:r w:rsidR="43C52BA5">
              <w:rPr>
                <w:rStyle w:val="eop"/>
                <w:rFonts w:cs="Calibri"/>
                <w:color w:val="000000"/>
                <w:shd w:val="clear" w:color="auto" w:fill="FFFFFF"/>
              </w:rPr>
              <w:t> </w:t>
            </w:r>
          </w:p>
        </w:tc>
        <w:tc>
          <w:tcPr>
            <w:tcW w:w="6530" w:type="dxa"/>
            <w:shd w:val="clear" w:color="auto" w:fill="auto"/>
          </w:tcPr>
          <w:p w14:paraId="2659DEEC" w14:textId="77777777" w:rsidR="00A85112" w:rsidRPr="00E4534C" w:rsidRDefault="00A85112" w:rsidP="00310661">
            <w:pPr>
              <w:keepLines w:val="0"/>
              <w:spacing w:after="120"/>
              <w:ind w:left="57"/>
              <w:jc w:val="both"/>
              <w:textAlignment w:val="baseline"/>
              <w:rPr>
                <w:rFonts w:ascii="Segoe UI" w:eastAsia="Times New Roman" w:hAnsi="Segoe UI" w:cs="Segoe UI"/>
                <w:sz w:val="18"/>
                <w:szCs w:val="18"/>
                <w:lang w:eastAsia="en-NZ"/>
              </w:rPr>
            </w:pPr>
            <w:r w:rsidRPr="00E4534C">
              <w:rPr>
                <w:rFonts w:eastAsia="Times New Roman" w:cs="Calibri"/>
                <w:lang w:eastAsia="en-NZ"/>
              </w:rPr>
              <w:t>Please confirm</w:t>
            </w:r>
            <w:r w:rsidRPr="00E4534C">
              <w:rPr>
                <w:rFonts w:eastAsia="Times New Roman" w:cs="Calibri"/>
                <w:color w:val="000000"/>
                <w:lang w:eastAsia="en-NZ"/>
              </w:rPr>
              <w:t> you have a formal staff security awareness training policy which includes aspects related to privacy, information management, confidentiality and prevention of financial fraud. </w:t>
            </w:r>
          </w:p>
          <w:p w14:paraId="60C9C705" w14:textId="369B25F1" w:rsidR="00A85112" w:rsidRDefault="00A85112" w:rsidP="00310661">
            <w:pPr>
              <w:keepLines w:val="0"/>
              <w:spacing w:after="120"/>
              <w:ind w:left="57"/>
              <w:jc w:val="both"/>
              <w:textAlignment w:val="baseline"/>
              <w:rPr>
                <w:rFonts w:eastAsia="Times New Roman" w:cs="Calibri"/>
                <w:color w:val="000000"/>
                <w:lang w:eastAsia="en-NZ"/>
              </w:rPr>
            </w:pPr>
            <w:r w:rsidRPr="00E4534C">
              <w:rPr>
                <w:rFonts w:eastAsia="Times New Roman" w:cs="Calibri"/>
                <w:color w:val="000000"/>
                <w:lang w:eastAsia="en-NZ"/>
              </w:rPr>
              <w:t>Please confirm [must choose one] </w:t>
            </w:r>
          </w:p>
          <w:p w14:paraId="790B5056" w14:textId="77777777" w:rsidR="009E7C26" w:rsidRPr="00E4534C" w:rsidRDefault="009E7C26" w:rsidP="00310661">
            <w:pPr>
              <w:keepLines w:val="0"/>
              <w:spacing w:after="120"/>
              <w:ind w:left="57"/>
              <w:jc w:val="both"/>
              <w:textAlignment w:val="baseline"/>
              <w:rPr>
                <w:rFonts w:ascii="Segoe UI" w:eastAsia="Times New Roman" w:hAnsi="Segoe UI" w:cs="Segoe UI"/>
                <w:sz w:val="18"/>
                <w:szCs w:val="18"/>
                <w:lang w:eastAsia="en-NZ"/>
              </w:rPr>
            </w:pPr>
          </w:p>
          <w:p w14:paraId="68FFC0FA" w14:textId="77777777" w:rsidR="009E7C26" w:rsidRPr="008F25C6" w:rsidRDefault="009E7C26" w:rsidP="00310661">
            <w:pPr>
              <w:keepLines w:val="0"/>
              <w:spacing w:after="120"/>
              <w:ind w:left="57"/>
              <w:textAlignment w:val="baseline"/>
              <w:rPr>
                <w:rFonts w:ascii="Segoe UI" w:eastAsia="Times New Roman" w:hAnsi="Segoe UI" w:cs="Segoe UI"/>
                <w:sz w:val="18"/>
                <w:szCs w:val="18"/>
                <w:lang w:eastAsia="en-NZ"/>
              </w:rPr>
            </w:pPr>
            <w:r w:rsidRPr="008F25C6">
              <w:rPr>
                <w:rFonts w:eastAsia="Times New Roman" w:cs="Calibri"/>
                <w:lang w:eastAsia="en-NZ"/>
              </w:rPr>
              <w:t>Provide further details </w:t>
            </w:r>
          </w:p>
          <w:p w14:paraId="6F446940" w14:textId="77777777" w:rsidR="00A85112" w:rsidRPr="00E4534C" w:rsidRDefault="00A85112" w:rsidP="00310661">
            <w:pPr>
              <w:keepLines w:val="0"/>
              <w:spacing w:after="120"/>
              <w:ind w:left="57"/>
              <w:jc w:val="both"/>
              <w:textAlignment w:val="baseline"/>
              <w:rPr>
                <w:rFonts w:eastAsia="Times New Roman" w:cs="Calibri"/>
                <w:lang w:eastAsia="en-NZ"/>
              </w:rPr>
            </w:pPr>
          </w:p>
        </w:tc>
      </w:tr>
      <w:tr w:rsidR="00A85112" w:rsidRPr="002B6883" w14:paraId="1160625C" w14:textId="77777777" w:rsidTr="7CED235C">
        <w:tc>
          <w:tcPr>
            <w:tcW w:w="2557" w:type="dxa"/>
            <w:shd w:val="clear" w:color="auto" w:fill="auto"/>
            <w:vAlign w:val="center"/>
          </w:tcPr>
          <w:p w14:paraId="28F1659D" w14:textId="61F86C7C" w:rsidR="00A85112" w:rsidRDefault="009E7C26" w:rsidP="00310661">
            <w:pPr>
              <w:keepLines w:val="0"/>
              <w:spacing w:after="120"/>
              <w:ind w:left="57"/>
              <w:textAlignment w:val="baseline"/>
              <w:rPr>
                <w:rStyle w:val="normaltextrun"/>
                <w:rFonts w:cs="Calibri"/>
                <w:b/>
                <w:bCs/>
                <w:color w:val="000000"/>
                <w:shd w:val="clear" w:color="auto" w:fill="FFFFFF"/>
              </w:rPr>
            </w:pPr>
            <w:r>
              <w:rPr>
                <w:rStyle w:val="normaltextrun"/>
                <w:rFonts w:cs="Calibri"/>
                <w:b/>
                <w:bCs/>
                <w:color w:val="000000"/>
                <w:shd w:val="clear" w:color="auto" w:fill="FFFFFF"/>
              </w:rPr>
              <w:t>Security Breach Notifications</w:t>
            </w:r>
            <w:r>
              <w:rPr>
                <w:rStyle w:val="eop"/>
                <w:rFonts w:cs="Calibri"/>
                <w:color w:val="000000"/>
                <w:shd w:val="clear" w:color="auto" w:fill="FFFFFF"/>
              </w:rPr>
              <w:t> </w:t>
            </w:r>
          </w:p>
        </w:tc>
        <w:tc>
          <w:tcPr>
            <w:tcW w:w="6530" w:type="dxa"/>
            <w:shd w:val="clear" w:color="auto" w:fill="auto"/>
          </w:tcPr>
          <w:p w14:paraId="0DE46E22" w14:textId="58C22464" w:rsidR="00A85112" w:rsidRDefault="00A85112" w:rsidP="00310661">
            <w:pPr>
              <w:keepLines w:val="0"/>
              <w:spacing w:after="120"/>
              <w:ind w:left="57"/>
              <w:jc w:val="both"/>
              <w:textAlignment w:val="baseline"/>
              <w:rPr>
                <w:rFonts w:eastAsia="Times New Roman" w:cs="Calibri"/>
                <w:lang w:eastAsia="en-NZ"/>
              </w:rPr>
            </w:pPr>
            <w:r w:rsidRPr="00E4534C">
              <w:rPr>
                <w:rFonts w:eastAsia="Times New Roman" w:cs="Calibri"/>
                <w:lang w:eastAsia="en-NZ"/>
              </w:rPr>
              <w:t xml:space="preserve">Please confirm incident response and customer notification processes are in place for handling breaches of security including but not limited to; unauthorised access to </w:t>
            </w:r>
            <w:r w:rsidR="009E7C26">
              <w:rPr>
                <w:rFonts w:eastAsia="Times New Roman" w:cs="Calibri"/>
                <w:lang w:eastAsia="en-NZ"/>
              </w:rPr>
              <w:t>software</w:t>
            </w:r>
            <w:r w:rsidRPr="00E4534C">
              <w:rPr>
                <w:rFonts w:eastAsia="Times New Roman" w:cs="Calibri"/>
                <w:lang w:eastAsia="en-NZ"/>
              </w:rPr>
              <w:t>/services or data; unauthorised physical or remote access; or exposure of customer data. </w:t>
            </w:r>
          </w:p>
          <w:p w14:paraId="0F61C487" w14:textId="77777777" w:rsidR="009E7C26" w:rsidRPr="008F25C6" w:rsidRDefault="009E7C26" w:rsidP="00310661">
            <w:pPr>
              <w:keepLines w:val="0"/>
              <w:spacing w:after="120"/>
              <w:ind w:left="57"/>
              <w:textAlignment w:val="baseline"/>
              <w:rPr>
                <w:rFonts w:ascii="Segoe UI" w:eastAsia="Times New Roman" w:hAnsi="Segoe UI" w:cs="Segoe UI"/>
                <w:sz w:val="18"/>
                <w:szCs w:val="18"/>
                <w:lang w:eastAsia="en-NZ"/>
              </w:rPr>
            </w:pPr>
            <w:r w:rsidRPr="008F25C6">
              <w:rPr>
                <w:rFonts w:eastAsia="Times New Roman" w:cs="Calibri"/>
                <w:lang w:eastAsia="en-NZ"/>
              </w:rPr>
              <w:t>Provide further details </w:t>
            </w:r>
          </w:p>
          <w:p w14:paraId="4FD3F4BA" w14:textId="4120442E" w:rsidR="009E7C26" w:rsidRPr="009E7C26" w:rsidRDefault="009E7C26" w:rsidP="00310661">
            <w:pPr>
              <w:keepLines w:val="0"/>
              <w:spacing w:after="120"/>
              <w:ind w:left="57"/>
              <w:jc w:val="both"/>
              <w:textAlignment w:val="baseline"/>
              <w:rPr>
                <w:rFonts w:ascii="Segoe UI" w:eastAsia="Times New Roman" w:hAnsi="Segoe UI" w:cs="Segoe UI"/>
                <w:sz w:val="18"/>
                <w:szCs w:val="18"/>
                <w:lang w:eastAsia="en-NZ"/>
              </w:rPr>
            </w:pPr>
          </w:p>
        </w:tc>
      </w:tr>
    </w:tbl>
    <w:p w14:paraId="5B1D074E" w14:textId="172949B0" w:rsidR="00087622" w:rsidRDefault="00087622" w:rsidP="002B6883"/>
    <w:p w14:paraId="25FCB364" w14:textId="77777777" w:rsidR="00087622" w:rsidRDefault="00087622">
      <w:pPr>
        <w:keepLines w:val="0"/>
        <w:spacing w:after="240"/>
      </w:pPr>
      <w:r>
        <w:br w:type="page"/>
      </w:r>
    </w:p>
    <w:p w14:paraId="1472E78A" w14:textId="77777777" w:rsidR="00DA0EFD" w:rsidRDefault="00DA0EFD" w:rsidP="002B6883"/>
    <w:tbl>
      <w:tblPr>
        <w:tblW w:w="907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6319"/>
      </w:tblGrid>
      <w:tr w:rsidR="00A85112" w:rsidRPr="00A85112" w14:paraId="01FDBBE2" w14:textId="77777777" w:rsidTr="7CED235C">
        <w:tc>
          <w:tcPr>
            <w:tcW w:w="90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B0501A" w14:textId="6235C732" w:rsidR="00A85112" w:rsidRPr="00A85112" w:rsidRDefault="00A85112" w:rsidP="00310661">
            <w:pPr>
              <w:keepLines w:val="0"/>
              <w:spacing w:after="240"/>
              <w:ind w:left="57"/>
              <w:textAlignment w:val="baseline"/>
              <w:rPr>
                <w:rFonts w:eastAsia="Times New Roman" w:cs="Calibri"/>
                <w:color w:val="51A7CC"/>
                <w:lang w:eastAsia="en-NZ"/>
              </w:rPr>
            </w:pPr>
            <w:r w:rsidRPr="00A85112">
              <w:rPr>
                <w:rFonts w:eastAsia="Times New Roman" w:cs="Calibri"/>
                <w:color w:val="51A7CC"/>
                <w:lang w:eastAsia="en-NZ"/>
              </w:rPr>
              <w:t>ADDITIONAL INFORMATION FOR PROVIDER-HOSTED TIER 2 AND ABOVE RATING  </w:t>
            </w:r>
          </w:p>
        </w:tc>
      </w:tr>
      <w:tr w:rsidR="00A85112" w:rsidRPr="00A85112" w14:paraId="736E2D24" w14:textId="77777777" w:rsidTr="7CED235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76AF" w14:textId="7238F07A" w:rsidR="00A85112" w:rsidRPr="00A85112" w:rsidRDefault="1531B993" w:rsidP="00310661">
            <w:pPr>
              <w:keepLines w:val="0"/>
              <w:spacing w:after="240"/>
              <w:ind w:left="57"/>
              <w:textAlignment w:val="baseline"/>
              <w:rPr>
                <w:rFonts w:ascii="Segoe UI" w:eastAsia="Times New Roman" w:hAnsi="Segoe UI" w:cs="Segoe UI"/>
                <w:sz w:val="18"/>
                <w:szCs w:val="18"/>
                <w:lang w:eastAsia="en-NZ"/>
              </w:rPr>
            </w:pPr>
            <w:r w:rsidRPr="00DF34A9">
              <w:rPr>
                <w:rStyle w:val="normaltextrun"/>
                <w:rFonts w:cs="Calibri"/>
                <w:b/>
                <w:bCs/>
                <w:color w:val="000000"/>
                <w:shd w:val="clear" w:color="auto" w:fill="FFFFFF"/>
              </w:rPr>
              <w:t xml:space="preserve">International </w:t>
            </w:r>
            <w:r w:rsidR="0177160B" w:rsidRPr="00DF34A9">
              <w:rPr>
                <w:rStyle w:val="normaltextrun"/>
                <w:rFonts w:cs="Calibri"/>
                <w:b/>
                <w:bCs/>
                <w:color w:val="000000"/>
                <w:shd w:val="clear" w:color="auto" w:fill="FFFFFF"/>
              </w:rPr>
              <w:t>Standards</w:t>
            </w:r>
          </w:p>
        </w:tc>
        <w:tc>
          <w:tcPr>
            <w:tcW w:w="6319" w:type="dxa"/>
            <w:tcBorders>
              <w:top w:val="single" w:sz="4" w:space="0" w:color="auto"/>
              <w:left w:val="single" w:sz="4" w:space="0" w:color="auto"/>
              <w:bottom w:val="single" w:sz="4" w:space="0" w:color="auto"/>
              <w:right w:val="single" w:sz="4" w:space="0" w:color="auto"/>
            </w:tcBorders>
            <w:shd w:val="clear" w:color="auto" w:fill="auto"/>
            <w:hideMark/>
          </w:tcPr>
          <w:p w14:paraId="23D32825" w14:textId="77777777" w:rsidR="00A85112" w:rsidRPr="00F0484D" w:rsidRDefault="00A85112" w:rsidP="00310661">
            <w:pPr>
              <w:spacing w:after="240"/>
              <w:ind w:left="57"/>
            </w:pPr>
            <w:r w:rsidRPr="00F0484D">
              <w:t xml:space="preserve">Please confirm that the proposed </w:t>
            </w:r>
            <w:r w:rsidR="00DF34A9" w:rsidRPr="00F0484D">
              <w:t>Software</w:t>
            </w:r>
            <w:r w:rsidRPr="00F0484D">
              <w:t>(s) comply with any of the following international standards: ISO/IEC 27001, ISAE 3402 SOC 2, IRAP or other comparable industry recognised security standard. Also provide any documentation related to any other standards that may apply (e.g. PCI-DSS for solutions that process credit card payment data). </w:t>
            </w:r>
          </w:p>
          <w:p w14:paraId="76B7DC0B" w14:textId="77777777" w:rsidR="00DF34A9" w:rsidRPr="00F0484D" w:rsidRDefault="00DF34A9" w:rsidP="00310661">
            <w:pPr>
              <w:spacing w:after="240"/>
              <w:ind w:left="57"/>
            </w:pPr>
            <w:r w:rsidRPr="00F0484D">
              <w:t>Provide further details </w:t>
            </w:r>
          </w:p>
          <w:p w14:paraId="134C5BE5" w14:textId="151D65B2" w:rsidR="00DF34A9" w:rsidRPr="00A85112" w:rsidRDefault="00DF34A9" w:rsidP="00310661">
            <w:pPr>
              <w:keepLines w:val="0"/>
              <w:spacing w:after="240"/>
              <w:ind w:left="57"/>
              <w:jc w:val="both"/>
              <w:textAlignment w:val="baseline"/>
              <w:rPr>
                <w:rFonts w:ascii="Segoe UI" w:eastAsia="Times New Roman" w:hAnsi="Segoe UI" w:cs="Segoe UI"/>
                <w:sz w:val="18"/>
                <w:szCs w:val="18"/>
                <w:lang w:eastAsia="en-NZ"/>
              </w:rPr>
            </w:pPr>
          </w:p>
        </w:tc>
      </w:tr>
      <w:tr w:rsidR="00A85112" w:rsidRPr="00A85112" w14:paraId="46877F07" w14:textId="77777777" w:rsidTr="7CED235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7C63404D" w14:textId="269E1DF9" w:rsidR="00A85112" w:rsidRPr="00DF34A9" w:rsidRDefault="00310661" w:rsidP="00310661">
            <w:pPr>
              <w:keepLines w:val="0"/>
              <w:spacing w:after="240"/>
              <w:ind w:left="57"/>
              <w:textAlignment w:val="baseline"/>
              <w:rPr>
                <w:rFonts w:asciiTheme="minorHAnsi" w:eastAsia="Times New Roman" w:hAnsiTheme="minorHAnsi" w:cstheme="minorBidi"/>
                <w:lang w:eastAsia="en-NZ"/>
              </w:rPr>
            </w:pPr>
            <w:r w:rsidRPr="00DF34A9">
              <w:rPr>
                <w:rStyle w:val="normaltextrun"/>
                <w:rFonts w:cs="Calibri"/>
                <w:b/>
                <w:bCs/>
                <w:color w:val="000000"/>
                <w:shd w:val="clear" w:color="auto" w:fill="FFFFFF"/>
              </w:rPr>
              <w:t>Security</w:t>
            </w:r>
            <w:r w:rsidR="741B8D35" w:rsidRPr="00DF34A9">
              <w:rPr>
                <w:rStyle w:val="normaltextrun"/>
                <w:rFonts w:cs="Calibri"/>
                <w:b/>
                <w:bCs/>
                <w:color w:val="000000"/>
                <w:shd w:val="clear" w:color="auto" w:fill="FFFFFF"/>
              </w:rPr>
              <w:t xml:space="preserve"> </w:t>
            </w:r>
            <w:r w:rsidR="0177160B" w:rsidRPr="00DF34A9">
              <w:rPr>
                <w:rStyle w:val="normaltextrun"/>
                <w:rFonts w:cs="Calibri"/>
                <w:b/>
                <w:bCs/>
                <w:color w:val="000000"/>
                <w:shd w:val="clear" w:color="auto" w:fill="FFFFFF"/>
              </w:rPr>
              <w:t>Audit Reports</w:t>
            </w:r>
          </w:p>
        </w:tc>
        <w:tc>
          <w:tcPr>
            <w:tcW w:w="6319" w:type="dxa"/>
            <w:tcBorders>
              <w:top w:val="single" w:sz="4" w:space="0" w:color="auto"/>
              <w:left w:val="single" w:sz="4" w:space="0" w:color="auto"/>
              <w:bottom w:val="single" w:sz="4" w:space="0" w:color="auto"/>
              <w:right w:val="single" w:sz="4" w:space="0" w:color="auto"/>
            </w:tcBorders>
            <w:shd w:val="clear" w:color="auto" w:fill="auto"/>
          </w:tcPr>
          <w:p w14:paraId="45775F4F" w14:textId="77777777" w:rsidR="00A85112" w:rsidRPr="00F0484D" w:rsidRDefault="00A85112" w:rsidP="00310661">
            <w:pPr>
              <w:spacing w:after="240"/>
              <w:ind w:left="57"/>
            </w:pPr>
            <w:r w:rsidRPr="00F0484D">
              <w:t>For all the services being applied for, please provide copies of any recent external and/or internal audit reports covering the implementation and management of security measures, designed to protect the service and the data held within it.  </w:t>
            </w:r>
          </w:p>
          <w:p w14:paraId="0F9039D6" w14:textId="072AAC42" w:rsidR="00A85112" w:rsidRPr="00F0484D" w:rsidRDefault="00A85112" w:rsidP="00310661">
            <w:pPr>
              <w:spacing w:after="240"/>
              <w:ind w:left="57"/>
            </w:pPr>
            <w:r w:rsidRPr="00F0484D">
              <w:t>(NOTE: These reports may be shared with Agency CISOs prior to any secondary procurement activity</w:t>
            </w:r>
            <w:r w:rsidR="00DF34A9" w:rsidRPr="00F0484D">
              <w:t>)</w:t>
            </w:r>
            <w:r w:rsidRPr="00F0484D">
              <w:t> </w:t>
            </w:r>
          </w:p>
          <w:p w14:paraId="0B1F104F" w14:textId="41C1603F" w:rsidR="00DF34A9" w:rsidRPr="00F0484D" w:rsidRDefault="00DF34A9" w:rsidP="00310661">
            <w:pPr>
              <w:spacing w:after="240"/>
              <w:ind w:left="57"/>
            </w:pPr>
          </w:p>
          <w:p w14:paraId="06A6C2B0" w14:textId="77777777" w:rsidR="00A85112" w:rsidRPr="00F0484D" w:rsidRDefault="00A85112" w:rsidP="00310661">
            <w:pPr>
              <w:spacing w:after="240"/>
              <w:ind w:left="57"/>
            </w:pPr>
          </w:p>
        </w:tc>
      </w:tr>
      <w:tr w:rsidR="00A85112" w:rsidRPr="00A85112" w14:paraId="2E105B0D" w14:textId="77777777" w:rsidTr="7CED235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2AFE52E" w14:textId="02E4D178" w:rsidR="00A85112" w:rsidRPr="00A85112" w:rsidRDefault="0177160B" w:rsidP="00310661">
            <w:pPr>
              <w:keepLines w:val="0"/>
              <w:spacing w:after="240"/>
              <w:ind w:left="57"/>
              <w:textAlignment w:val="baseline"/>
              <w:rPr>
                <w:rFonts w:ascii="Segoe UI" w:eastAsia="Times New Roman" w:hAnsi="Segoe UI" w:cs="Segoe UI"/>
                <w:sz w:val="18"/>
                <w:szCs w:val="18"/>
                <w:lang w:eastAsia="en-NZ"/>
              </w:rPr>
            </w:pPr>
            <w:r>
              <w:rPr>
                <w:rStyle w:val="contentcontrolboundarysink"/>
                <w:rFonts w:cs="Calibri"/>
                <w:b/>
                <w:bCs/>
                <w:color w:val="000000"/>
                <w:shd w:val="clear" w:color="auto" w:fill="FFFFFF"/>
              </w:rPr>
              <w:t>​</w:t>
            </w:r>
            <w:r w:rsidR="00310661">
              <w:rPr>
                <w:rStyle w:val="normaltextrun"/>
                <w:rFonts w:ascii="Segoe UI Symbol" w:hAnsi="Segoe UI Symbol" w:cs="Segoe UI"/>
                <w:b/>
                <w:bCs/>
                <w:color w:val="000000"/>
                <w:shd w:val="clear" w:color="auto" w:fill="FFFFFF"/>
              </w:rPr>
              <w:t>☐</w:t>
            </w:r>
            <w:r w:rsidR="00310661">
              <w:rPr>
                <w:rStyle w:val="normaltextrun"/>
                <w:rFonts w:cs="Calibri"/>
                <w:b/>
                <w:bCs/>
                <w:color w:val="000000"/>
                <w:shd w:val="clear" w:color="auto" w:fill="FFFFFF"/>
              </w:rPr>
              <w:t> </w:t>
            </w:r>
            <w:r w:rsidR="00310661" w:rsidRPr="7CED235C">
              <w:rPr>
                <w:rFonts w:eastAsia="Calibri" w:cs="Calibri"/>
                <w:b/>
                <w:bCs/>
              </w:rPr>
              <w:t>Business</w:t>
            </w:r>
            <w:r w:rsidR="5B901E28" w:rsidRPr="7CED235C">
              <w:rPr>
                <w:rFonts w:eastAsia="Calibri" w:cs="Calibri"/>
                <w:b/>
                <w:bCs/>
              </w:rPr>
              <w:t xml:space="preserve"> Continuity and Disaster Recovery</w:t>
            </w:r>
            <w:r w:rsidR="5B901E28">
              <w:rPr>
                <w:rStyle w:val="eop"/>
                <w:rFonts w:cs="Calibri"/>
                <w:color w:val="000000"/>
                <w:shd w:val="clear" w:color="auto" w:fill="FFFFFF"/>
              </w:rPr>
              <w:t xml:space="preserve"> </w:t>
            </w:r>
            <w:r w:rsidRPr="7CED235C">
              <w:rPr>
                <w:rStyle w:val="eop"/>
                <w:rFonts w:cs="Calibri"/>
                <w:color w:val="000000" w:themeColor="text1"/>
              </w:rPr>
              <w:t> </w:t>
            </w:r>
          </w:p>
        </w:tc>
        <w:tc>
          <w:tcPr>
            <w:tcW w:w="6319" w:type="dxa"/>
            <w:tcBorders>
              <w:top w:val="single" w:sz="4" w:space="0" w:color="auto"/>
              <w:left w:val="single" w:sz="4" w:space="0" w:color="auto"/>
              <w:bottom w:val="single" w:sz="4" w:space="0" w:color="auto"/>
              <w:right w:val="single" w:sz="4" w:space="0" w:color="auto"/>
            </w:tcBorders>
            <w:shd w:val="clear" w:color="auto" w:fill="auto"/>
          </w:tcPr>
          <w:p w14:paraId="3C00CBED" w14:textId="311E47A0" w:rsidR="00A85112" w:rsidRPr="00F0484D" w:rsidRDefault="42AFBE7B" w:rsidP="00310661">
            <w:pPr>
              <w:spacing w:after="240"/>
              <w:ind w:left="57"/>
            </w:pPr>
            <w:r w:rsidRPr="00F0484D">
              <w:t>Tick to</w:t>
            </w:r>
            <w:r w:rsidR="00A85112" w:rsidRPr="00F0484D">
              <w:t xml:space="preserve"> confirm that the proposed Service(s) include comprehensive and up to date ‘business continuity’ and ‘disaster recovery’ plans which are regularly tested, and that these also provide for recovery of any Agency data. </w:t>
            </w:r>
          </w:p>
          <w:p w14:paraId="71AE82B7" w14:textId="4ED9A329" w:rsidR="00DF34A9" w:rsidRPr="00F0484D" w:rsidRDefault="00DF34A9" w:rsidP="00310661">
            <w:pPr>
              <w:spacing w:after="240"/>
              <w:ind w:left="57"/>
              <w:jc w:val="both"/>
            </w:pPr>
          </w:p>
          <w:p w14:paraId="1C205813" w14:textId="77777777" w:rsidR="00A85112" w:rsidRPr="00F0484D" w:rsidRDefault="00DF34A9" w:rsidP="00310661">
            <w:pPr>
              <w:spacing w:after="240"/>
              <w:ind w:left="57"/>
              <w:jc w:val="both"/>
            </w:pPr>
            <w:r w:rsidRPr="00F0484D">
              <w:t>Provide further details</w:t>
            </w:r>
          </w:p>
          <w:p w14:paraId="30F7D0C1" w14:textId="60619F12" w:rsidR="00DF34A9" w:rsidRPr="00F0484D" w:rsidRDefault="00DF34A9" w:rsidP="00310661">
            <w:pPr>
              <w:spacing w:after="240"/>
              <w:ind w:left="57"/>
              <w:jc w:val="both"/>
            </w:pPr>
          </w:p>
        </w:tc>
      </w:tr>
      <w:tr w:rsidR="00A85112" w:rsidRPr="00A85112" w14:paraId="7FA5A791" w14:textId="77777777" w:rsidTr="7CED235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680BAA5" w14:textId="45ED3B3C" w:rsidR="00A85112" w:rsidRPr="00A85112" w:rsidRDefault="0177160B" w:rsidP="00310661">
            <w:pPr>
              <w:keepLines w:val="0"/>
              <w:spacing w:after="240"/>
              <w:ind w:left="57"/>
              <w:jc w:val="both"/>
              <w:textAlignment w:val="baseline"/>
              <w:rPr>
                <w:rStyle w:val="eop"/>
                <w:rFonts w:cs="Calibri"/>
                <w:color w:val="000000" w:themeColor="text1"/>
              </w:rPr>
            </w:pPr>
            <w:r>
              <w:rPr>
                <w:rStyle w:val="contentcontrolboundarysink"/>
                <w:rFonts w:cs="Calibri"/>
                <w:b/>
                <w:bCs/>
                <w:color w:val="000000"/>
                <w:shd w:val="clear" w:color="auto" w:fill="FFFFFF"/>
              </w:rPr>
              <w:t>​</w:t>
            </w:r>
            <w:r w:rsidR="00310661">
              <w:rPr>
                <w:rStyle w:val="normaltextrun"/>
                <w:rFonts w:ascii="Segoe UI Symbol" w:hAnsi="Segoe UI Symbol" w:cs="Segoe UI"/>
                <w:b/>
                <w:bCs/>
                <w:color w:val="000000"/>
                <w:shd w:val="clear" w:color="auto" w:fill="FFFFFF"/>
              </w:rPr>
              <w:t>☐</w:t>
            </w:r>
            <w:r w:rsidR="00310661">
              <w:rPr>
                <w:rStyle w:val="normaltextrun"/>
                <w:rFonts w:cs="Calibri"/>
                <w:b/>
                <w:bCs/>
                <w:color w:val="000000"/>
                <w:shd w:val="clear" w:color="auto" w:fill="FFFFFF"/>
              </w:rPr>
              <w:t> </w:t>
            </w:r>
            <w:r w:rsidR="00310661" w:rsidRPr="7CED235C">
              <w:rPr>
                <w:rFonts w:eastAsia="Calibri" w:cs="Calibri"/>
                <w:b/>
                <w:bCs/>
              </w:rPr>
              <w:t>Secure</w:t>
            </w:r>
            <w:r w:rsidR="4D4A71C4" w:rsidRPr="7CED235C">
              <w:rPr>
                <w:rFonts w:eastAsia="Calibri" w:cs="Calibri"/>
                <w:b/>
                <w:bCs/>
              </w:rPr>
              <w:t xml:space="preserve"> Disposal / Destruction</w:t>
            </w:r>
            <w:r w:rsidR="4D4A71C4" w:rsidRPr="7CED235C">
              <w:rPr>
                <w:rStyle w:val="eop"/>
                <w:rFonts w:cs="Calibri"/>
                <w:color w:val="000000" w:themeColor="text1"/>
              </w:rPr>
              <w:t xml:space="preserve"> </w:t>
            </w:r>
          </w:p>
          <w:p w14:paraId="5E77E6EF" w14:textId="65E811B4" w:rsidR="00A85112" w:rsidRPr="00A85112" w:rsidRDefault="0177160B" w:rsidP="00310661">
            <w:pPr>
              <w:keepLines w:val="0"/>
              <w:spacing w:after="240"/>
              <w:ind w:left="57"/>
              <w:textAlignment w:val="baseline"/>
              <w:rPr>
                <w:rFonts w:ascii="Segoe UI" w:eastAsia="Times New Roman" w:hAnsi="Segoe UI" w:cs="Segoe UI"/>
                <w:sz w:val="18"/>
                <w:szCs w:val="18"/>
                <w:lang w:eastAsia="en-NZ"/>
              </w:rPr>
            </w:pPr>
            <w:r>
              <w:rPr>
                <w:rStyle w:val="eop"/>
                <w:rFonts w:cs="Calibri"/>
                <w:color w:val="000000"/>
                <w:shd w:val="clear" w:color="auto" w:fill="FFFFFF"/>
              </w:rPr>
              <w:t> </w:t>
            </w:r>
          </w:p>
        </w:tc>
        <w:tc>
          <w:tcPr>
            <w:tcW w:w="6319" w:type="dxa"/>
            <w:tcBorders>
              <w:top w:val="single" w:sz="4" w:space="0" w:color="auto"/>
              <w:left w:val="single" w:sz="4" w:space="0" w:color="auto"/>
              <w:bottom w:val="single" w:sz="4" w:space="0" w:color="auto"/>
              <w:right w:val="single" w:sz="4" w:space="0" w:color="auto"/>
            </w:tcBorders>
            <w:shd w:val="clear" w:color="auto" w:fill="auto"/>
          </w:tcPr>
          <w:p w14:paraId="02FD4757" w14:textId="77777777" w:rsidR="00A85112" w:rsidRPr="00F0484D" w:rsidRDefault="00DF34A9" w:rsidP="00310661">
            <w:pPr>
              <w:spacing w:after="240"/>
              <w:ind w:left="57"/>
            </w:pPr>
            <w:r w:rsidRPr="00F0484D">
              <w:t>Tick to</w:t>
            </w:r>
            <w:r w:rsidR="00A85112" w:rsidRPr="00F0484D">
              <w:t xml:space="preserve"> confirm that defined processes are in place and managed for secure disposal or destruction of any ICT equipment and storage media that contains Agency data relevant to the proposed Service(s); if applicable. </w:t>
            </w:r>
          </w:p>
          <w:p w14:paraId="133870E5" w14:textId="77777777" w:rsidR="00DF34A9" w:rsidRPr="00F0484D" w:rsidRDefault="00DF34A9" w:rsidP="00310661">
            <w:pPr>
              <w:spacing w:after="240"/>
              <w:ind w:left="57"/>
            </w:pPr>
          </w:p>
          <w:p w14:paraId="38E33644" w14:textId="6BBF3BAB" w:rsidR="00DF34A9" w:rsidRPr="00F0484D" w:rsidRDefault="00DF34A9" w:rsidP="00310661">
            <w:pPr>
              <w:spacing w:after="240"/>
              <w:ind w:left="57"/>
            </w:pPr>
            <w:r w:rsidRPr="00F0484D">
              <w:t>Provide further details</w:t>
            </w:r>
          </w:p>
        </w:tc>
      </w:tr>
    </w:tbl>
    <w:p w14:paraId="01B27A88" w14:textId="5DBFCF3C" w:rsidR="002B6883" w:rsidRDefault="002B6883" w:rsidP="002B6883"/>
    <w:p w14:paraId="227E10A2" w14:textId="0229095C" w:rsidR="00A85112" w:rsidRDefault="00A85112">
      <w:pPr>
        <w:keepLines w:val="0"/>
        <w:spacing w:after="240"/>
      </w:pPr>
      <w:r>
        <w:br w:type="page"/>
      </w:r>
    </w:p>
    <w:p w14:paraId="1C8B7876" w14:textId="20D5547A" w:rsidR="009A6DDA" w:rsidRDefault="009A6DDA" w:rsidP="009A6DDA">
      <w:pPr>
        <w:pStyle w:val="Heading3"/>
      </w:pPr>
      <w:bookmarkStart w:id="38" w:name="_Toc57114539"/>
      <w:r w:rsidRPr="7BABA3AE">
        <w:t>Payroll Software -</w:t>
      </w:r>
      <w:r w:rsidR="0073386E">
        <w:t xml:space="preserve"> </w:t>
      </w:r>
      <w:r>
        <w:t>Agency</w:t>
      </w:r>
      <w:r w:rsidRPr="7BABA3AE">
        <w:t>-Hosted</w:t>
      </w:r>
      <w:bookmarkEnd w:id="38"/>
      <w:r w:rsidRPr="7BABA3AE">
        <w:t xml:space="preserve"> </w:t>
      </w:r>
    </w:p>
    <w:p w14:paraId="33167F59" w14:textId="01204790" w:rsidR="00DA0EFD" w:rsidRDefault="00DA0EFD" w:rsidP="00DA0EFD"/>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3"/>
        <w:gridCol w:w="6244"/>
      </w:tblGrid>
      <w:tr w:rsidR="00DA0EFD" w:rsidRPr="002B6883" w14:paraId="4FD93ECE" w14:textId="77777777" w:rsidTr="7CED235C">
        <w:tc>
          <w:tcPr>
            <w:tcW w:w="2843" w:type="dxa"/>
            <w:shd w:val="clear" w:color="auto" w:fill="auto"/>
            <w:vAlign w:val="center"/>
          </w:tcPr>
          <w:p w14:paraId="7BA15D02" w14:textId="3F22603B" w:rsidR="00DA0EFD" w:rsidRPr="002B6883" w:rsidRDefault="72464B66" w:rsidP="00310661">
            <w:pPr>
              <w:keepLines w:val="0"/>
              <w:spacing w:after="120"/>
              <w:ind w:left="57"/>
              <w:textAlignment w:val="baseline"/>
              <w:rPr>
                <w:rFonts w:ascii="Segoe UI" w:eastAsia="Times New Roman" w:hAnsi="Segoe UI" w:cs="Segoe UI"/>
                <w:sz w:val="18"/>
                <w:szCs w:val="18"/>
                <w:lang w:eastAsia="en-NZ"/>
              </w:rPr>
            </w:pPr>
            <w:r w:rsidRPr="00DA0EFD">
              <w:rPr>
                <w:rStyle w:val="normaltextrun"/>
                <w:rFonts w:cs="Calibri"/>
                <w:b/>
                <w:bCs/>
                <w:color w:val="000000"/>
                <w:shd w:val="clear" w:color="auto" w:fill="FFFFFF"/>
              </w:rPr>
              <w:t xml:space="preserve">Regular </w:t>
            </w:r>
            <w:r w:rsidR="00DA0EFD" w:rsidRPr="00DA0EFD">
              <w:rPr>
                <w:rStyle w:val="normaltextrun"/>
                <w:rFonts w:cs="Calibri"/>
                <w:b/>
                <w:bCs/>
                <w:color w:val="000000"/>
                <w:shd w:val="clear" w:color="auto" w:fill="FFFFFF"/>
              </w:rPr>
              <w:t>Security Updates</w:t>
            </w:r>
          </w:p>
        </w:tc>
        <w:tc>
          <w:tcPr>
            <w:tcW w:w="6244" w:type="dxa"/>
            <w:shd w:val="clear" w:color="auto" w:fill="auto"/>
            <w:vAlign w:val="center"/>
          </w:tcPr>
          <w:p w14:paraId="5129CEE7" w14:textId="77777777" w:rsidR="00DA0EFD" w:rsidRPr="00A74F2D" w:rsidRDefault="00DA0EFD" w:rsidP="00310661">
            <w:pPr>
              <w:keepLines w:val="0"/>
              <w:spacing w:after="120"/>
              <w:ind w:left="57"/>
              <w:rPr>
                <w:rFonts w:eastAsia="Times New Roman" w:cs="Calibri"/>
                <w:color w:val="000000"/>
                <w:lang w:eastAsia="en-NZ"/>
              </w:rPr>
            </w:pPr>
            <w:r w:rsidRPr="00E4534C">
              <w:rPr>
                <w:rFonts w:eastAsia="Times New Roman" w:cs="Calibri"/>
                <w:lang w:eastAsia="en-NZ"/>
              </w:rPr>
              <w:t>Please confirm</w:t>
            </w:r>
            <w:r w:rsidRPr="00E4534C">
              <w:rPr>
                <w:rFonts w:eastAsia="Times New Roman" w:cs="Calibri"/>
                <w:color w:val="000000"/>
                <w:lang w:eastAsia="en-NZ"/>
              </w:rPr>
              <w:t> your software receives regular security updates and patches without requiring any additional costs for download, deployment or activation. </w:t>
            </w:r>
          </w:p>
          <w:p w14:paraId="7E93A8AF" w14:textId="77777777" w:rsidR="00DA0EFD" w:rsidRDefault="00DA0EFD" w:rsidP="00310661">
            <w:pPr>
              <w:keepLines w:val="0"/>
              <w:spacing w:after="120"/>
              <w:ind w:left="57"/>
              <w:jc w:val="both"/>
              <w:textAlignment w:val="baseline"/>
              <w:rPr>
                <w:rFonts w:eastAsia="Times New Roman" w:cs="Calibri"/>
                <w:color w:val="000000"/>
                <w:lang w:eastAsia="en-NZ"/>
              </w:rPr>
            </w:pPr>
          </w:p>
          <w:p w14:paraId="463E779A" w14:textId="77777777" w:rsidR="00DA0EFD" w:rsidRPr="00DA0EFD" w:rsidRDefault="00DA0EFD" w:rsidP="00310661">
            <w:pPr>
              <w:keepLines w:val="0"/>
              <w:spacing w:after="120"/>
              <w:ind w:left="57"/>
              <w:jc w:val="both"/>
              <w:textAlignment w:val="baseline"/>
              <w:rPr>
                <w:rFonts w:asciiTheme="minorHAnsi" w:eastAsia="Times New Roman" w:hAnsiTheme="minorHAnsi" w:cstheme="minorHAnsi"/>
                <w:lang w:eastAsia="en-NZ"/>
              </w:rPr>
            </w:pPr>
            <w:r w:rsidRPr="00DA0EFD">
              <w:rPr>
                <w:rFonts w:asciiTheme="minorHAnsi" w:eastAsia="Times New Roman" w:hAnsiTheme="minorHAnsi" w:cstheme="minorHAnsi"/>
                <w:lang w:eastAsia="en-NZ"/>
              </w:rPr>
              <w:t>Provide further details</w:t>
            </w:r>
          </w:p>
          <w:p w14:paraId="7C973500" w14:textId="08FF53CC" w:rsidR="00DA0EFD" w:rsidRPr="002B6883" w:rsidRDefault="00DA0EFD" w:rsidP="00310661">
            <w:pPr>
              <w:keepLines w:val="0"/>
              <w:spacing w:after="120"/>
              <w:ind w:left="57"/>
              <w:jc w:val="both"/>
              <w:textAlignment w:val="baseline"/>
              <w:rPr>
                <w:rFonts w:asciiTheme="minorHAnsi" w:eastAsia="Times New Roman" w:hAnsiTheme="minorHAnsi" w:cstheme="minorHAnsi"/>
                <w:lang w:eastAsia="en-NZ"/>
              </w:rPr>
            </w:pPr>
          </w:p>
        </w:tc>
      </w:tr>
      <w:tr w:rsidR="00DA0EFD" w:rsidRPr="002B6883" w14:paraId="099FDA8D" w14:textId="77777777" w:rsidTr="7CED235C">
        <w:tc>
          <w:tcPr>
            <w:tcW w:w="2843" w:type="dxa"/>
            <w:shd w:val="clear" w:color="auto" w:fill="auto"/>
            <w:vAlign w:val="center"/>
          </w:tcPr>
          <w:p w14:paraId="08E9484C" w14:textId="641F3BB2" w:rsidR="00DA0EFD" w:rsidRPr="002B6883" w:rsidRDefault="6D4EE042" w:rsidP="00310661">
            <w:pPr>
              <w:keepLines w:val="0"/>
              <w:spacing w:after="120"/>
              <w:ind w:left="57"/>
              <w:jc w:val="both"/>
              <w:textAlignment w:val="baseline"/>
              <w:rPr>
                <w:rFonts w:eastAsia="Calibri" w:cs="Calibri"/>
                <w:b/>
                <w:bCs/>
              </w:rPr>
            </w:pPr>
            <w:r w:rsidRPr="7CED235C">
              <w:rPr>
                <w:rFonts w:eastAsia="Calibri" w:cs="Calibri"/>
                <w:b/>
                <w:bCs/>
              </w:rPr>
              <w:t>Notification of Security Vulnerability</w:t>
            </w:r>
          </w:p>
          <w:p w14:paraId="5C4B3DC6" w14:textId="174B4DCD" w:rsidR="00DA0EFD" w:rsidRPr="002B6883" w:rsidRDefault="00DA0EFD" w:rsidP="00310661">
            <w:pPr>
              <w:keepLines w:val="0"/>
              <w:spacing w:after="120"/>
              <w:ind w:left="57"/>
              <w:textAlignment w:val="baseline"/>
              <w:rPr>
                <w:rFonts w:eastAsia="Times New Roman" w:cs="Calibri"/>
                <w:b/>
                <w:bCs/>
                <w:lang w:eastAsia="en-NZ"/>
              </w:rPr>
            </w:pPr>
          </w:p>
        </w:tc>
        <w:tc>
          <w:tcPr>
            <w:tcW w:w="6244" w:type="dxa"/>
            <w:shd w:val="clear" w:color="auto" w:fill="auto"/>
            <w:vAlign w:val="center"/>
          </w:tcPr>
          <w:p w14:paraId="41DD43AB" w14:textId="4775A51C" w:rsidR="00DA0EFD" w:rsidRDefault="00DA0EFD" w:rsidP="00310661">
            <w:pPr>
              <w:keepLines w:val="0"/>
              <w:spacing w:after="120"/>
              <w:ind w:left="57"/>
              <w:jc w:val="both"/>
              <w:textAlignment w:val="baseline"/>
              <w:rPr>
                <w:rFonts w:eastAsia="Times New Roman" w:cs="Calibri"/>
                <w:color w:val="000000"/>
                <w:lang w:eastAsia="en-NZ"/>
              </w:rPr>
            </w:pPr>
            <w:r w:rsidRPr="00E4534C">
              <w:rPr>
                <w:rFonts w:eastAsia="Times New Roman" w:cs="Calibri"/>
                <w:lang w:eastAsia="en-NZ"/>
              </w:rPr>
              <w:t>Please confirm</w:t>
            </w:r>
            <w:r w:rsidRPr="00E4534C">
              <w:rPr>
                <w:rFonts w:eastAsia="Times New Roman" w:cs="Calibri"/>
                <w:color w:val="000000"/>
                <w:lang w:eastAsia="en-NZ"/>
              </w:rPr>
              <w:t> your organisation has processes in place to notify your customers of any known software defect or security vulnerability that is present in your software. </w:t>
            </w:r>
          </w:p>
          <w:p w14:paraId="074C0901" w14:textId="77777777" w:rsidR="00DA0EFD" w:rsidRPr="00E4534C" w:rsidRDefault="00DA0EFD" w:rsidP="00310661">
            <w:pPr>
              <w:keepLines w:val="0"/>
              <w:spacing w:after="120"/>
              <w:ind w:left="57"/>
              <w:jc w:val="both"/>
              <w:textAlignment w:val="baseline"/>
              <w:rPr>
                <w:rFonts w:eastAsia="Times New Roman" w:cs="Calibri"/>
                <w:lang w:eastAsia="en-NZ"/>
              </w:rPr>
            </w:pPr>
          </w:p>
          <w:p w14:paraId="3690AE30" w14:textId="77777777" w:rsidR="00DA0EFD" w:rsidRDefault="00DA0EFD" w:rsidP="00310661">
            <w:pPr>
              <w:keepLines w:val="0"/>
              <w:spacing w:after="120"/>
              <w:ind w:left="57"/>
              <w:jc w:val="both"/>
              <w:textAlignment w:val="baseline"/>
              <w:rPr>
                <w:rFonts w:asciiTheme="minorHAnsi" w:eastAsia="Times New Roman" w:hAnsiTheme="minorHAnsi" w:cstheme="minorHAnsi"/>
                <w:lang w:eastAsia="en-NZ"/>
              </w:rPr>
            </w:pPr>
            <w:r w:rsidRPr="00DA0EFD">
              <w:rPr>
                <w:rFonts w:asciiTheme="minorHAnsi" w:eastAsia="Times New Roman" w:hAnsiTheme="minorHAnsi" w:cstheme="minorHAnsi"/>
                <w:lang w:eastAsia="en-NZ"/>
              </w:rPr>
              <w:t>Provide further details</w:t>
            </w:r>
          </w:p>
          <w:p w14:paraId="52F48504" w14:textId="157EA51B" w:rsidR="00DA0EFD" w:rsidRPr="00A85112" w:rsidRDefault="00DA0EFD" w:rsidP="00310661">
            <w:pPr>
              <w:keepLines w:val="0"/>
              <w:spacing w:after="120"/>
              <w:ind w:left="57"/>
              <w:jc w:val="both"/>
              <w:textAlignment w:val="baseline"/>
              <w:rPr>
                <w:rFonts w:asciiTheme="minorHAnsi" w:eastAsia="Times New Roman" w:hAnsiTheme="minorHAnsi" w:cstheme="minorHAnsi"/>
                <w:lang w:eastAsia="en-NZ"/>
              </w:rPr>
            </w:pPr>
          </w:p>
        </w:tc>
      </w:tr>
      <w:tr w:rsidR="00DA0EFD" w:rsidRPr="002B6883" w14:paraId="4EBF00B3" w14:textId="77777777" w:rsidTr="7CED235C">
        <w:tc>
          <w:tcPr>
            <w:tcW w:w="2843" w:type="dxa"/>
            <w:shd w:val="clear" w:color="auto" w:fill="auto"/>
            <w:vAlign w:val="center"/>
          </w:tcPr>
          <w:p w14:paraId="4F3E0C6F" w14:textId="32ADDCFF" w:rsidR="00DA0EFD" w:rsidRPr="002B6883" w:rsidRDefault="00DA0EFD" w:rsidP="00310661">
            <w:pPr>
              <w:keepLines w:val="0"/>
              <w:spacing w:after="120"/>
              <w:ind w:left="57"/>
              <w:textAlignment w:val="baseline"/>
              <w:rPr>
                <w:rFonts w:eastAsia="Times New Roman" w:cs="Calibri"/>
                <w:b/>
                <w:bCs/>
                <w:lang w:eastAsia="en-NZ"/>
              </w:rPr>
            </w:pPr>
            <w:r>
              <w:rPr>
                <w:rFonts w:eastAsia="Times New Roman" w:cs="Calibri"/>
                <w:b/>
                <w:bCs/>
                <w:lang w:eastAsia="en-NZ"/>
              </w:rPr>
              <w:t>Quality Assurance</w:t>
            </w:r>
          </w:p>
        </w:tc>
        <w:tc>
          <w:tcPr>
            <w:tcW w:w="6244" w:type="dxa"/>
            <w:shd w:val="clear" w:color="auto" w:fill="auto"/>
            <w:vAlign w:val="center"/>
          </w:tcPr>
          <w:p w14:paraId="690664F8" w14:textId="113ADCD3" w:rsidR="00DA0EFD" w:rsidRDefault="00DA0EFD" w:rsidP="00310661">
            <w:pPr>
              <w:keepLines w:val="0"/>
              <w:spacing w:after="120"/>
              <w:ind w:left="57"/>
              <w:jc w:val="both"/>
              <w:textAlignment w:val="baseline"/>
              <w:rPr>
                <w:rFonts w:eastAsia="Times New Roman" w:cs="Calibri"/>
                <w:color w:val="000000"/>
                <w:lang w:eastAsia="en-NZ"/>
              </w:rPr>
            </w:pPr>
            <w:r w:rsidRPr="00E4534C">
              <w:rPr>
                <w:rFonts w:eastAsia="Times New Roman" w:cs="Calibri"/>
                <w:lang w:eastAsia="en-NZ"/>
              </w:rPr>
              <w:t>Please confirm</w:t>
            </w:r>
            <w:r w:rsidRPr="00E4534C">
              <w:rPr>
                <w:rFonts w:eastAsia="Times New Roman" w:cs="Calibri"/>
                <w:color w:val="000000"/>
                <w:lang w:eastAsia="en-NZ"/>
              </w:rPr>
              <w:t> your organisation has implemented quality assurance processes to minimise software defects and security vulnerabilities from being present in your software. </w:t>
            </w:r>
          </w:p>
          <w:p w14:paraId="1A364B78" w14:textId="77777777" w:rsidR="00DA0EFD" w:rsidRPr="00E4534C" w:rsidRDefault="00DA0EFD" w:rsidP="00310661">
            <w:pPr>
              <w:keepLines w:val="0"/>
              <w:spacing w:after="120"/>
              <w:ind w:left="57"/>
              <w:jc w:val="both"/>
              <w:textAlignment w:val="baseline"/>
              <w:rPr>
                <w:rFonts w:eastAsia="Times New Roman" w:cs="Calibri"/>
                <w:lang w:eastAsia="en-NZ"/>
              </w:rPr>
            </w:pPr>
          </w:p>
          <w:p w14:paraId="62120E52" w14:textId="77777777" w:rsidR="00DA0EFD" w:rsidRDefault="00DA0EFD" w:rsidP="00310661">
            <w:pPr>
              <w:keepLines w:val="0"/>
              <w:spacing w:after="120"/>
              <w:ind w:left="57"/>
              <w:jc w:val="both"/>
              <w:textAlignment w:val="baseline"/>
              <w:rPr>
                <w:rFonts w:asciiTheme="minorHAnsi" w:eastAsia="Times New Roman" w:hAnsiTheme="minorHAnsi" w:cstheme="minorHAnsi"/>
                <w:lang w:eastAsia="en-NZ"/>
              </w:rPr>
            </w:pPr>
            <w:r w:rsidRPr="00DA0EFD">
              <w:rPr>
                <w:rFonts w:asciiTheme="minorHAnsi" w:eastAsia="Times New Roman" w:hAnsiTheme="minorHAnsi" w:cstheme="minorHAnsi"/>
                <w:lang w:eastAsia="en-NZ"/>
              </w:rPr>
              <w:t>Provide further details</w:t>
            </w:r>
          </w:p>
          <w:p w14:paraId="1A6FD159" w14:textId="4608FE56" w:rsidR="00DA0EFD" w:rsidRPr="00A85112" w:rsidRDefault="00DA0EFD" w:rsidP="00310661">
            <w:pPr>
              <w:keepLines w:val="0"/>
              <w:spacing w:after="120"/>
              <w:ind w:left="57"/>
              <w:jc w:val="both"/>
              <w:textAlignment w:val="baseline"/>
              <w:rPr>
                <w:rFonts w:asciiTheme="minorHAnsi" w:eastAsia="Times New Roman" w:hAnsiTheme="minorHAnsi" w:cstheme="minorHAnsi"/>
                <w:lang w:eastAsia="en-NZ"/>
              </w:rPr>
            </w:pPr>
          </w:p>
        </w:tc>
      </w:tr>
      <w:tr w:rsidR="00DA0EFD" w:rsidRPr="002B6883" w14:paraId="25D2F64B" w14:textId="77777777" w:rsidTr="7CED235C">
        <w:tc>
          <w:tcPr>
            <w:tcW w:w="2843" w:type="dxa"/>
            <w:shd w:val="clear" w:color="auto" w:fill="auto"/>
            <w:vAlign w:val="center"/>
          </w:tcPr>
          <w:p w14:paraId="64B02068" w14:textId="751C89FA" w:rsidR="00DA0EFD" w:rsidRPr="002B6883" w:rsidRDefault="00DA0EFD" w:rsidP="00310661">
            <w:pPr>
              <w:keepLines w:val="0"/>
              <w:spacing w:after="120"/>
              <w:ind w:left="57"/>
              <w:textAlignment w:val="baseline"/>
              <w:rPr>
                <w:rFonts w:eastAsia="Times New Roman" w:cs="Calibri"/>
                <w:b/>
                <w:bCs/>
                <w:lang w:eastAsia="en-NZ"/>
              </w:rPr>
            </w:pPr>
            <w:r>
              <w:rPr>
                <w:rFonts w:eastAsia="Times New Roman" w:cs="Calibri"/>
                <w:b/>
                <w:bCs/>
                <w:lang w:eastAsia="en-NZ"/>
              </w:rPr>
              <w:t>Security Testing</w:t>
            </w:r>
          </w:p>
        </w:tc>
        <w:tc>
          <w:tcPr>
            <w:tcW w:w="6244" w:type="dxa"/>
            <w:shd w:val="clear" w:color="auto" w:fill="auto"/>
            <w:vAlign w:val="center"/>
          </w:tcPr>
          <w:p w14:paraId="21849EFB" w14:textId="47F5B16D" w:rsidR="00DA0EFD" w:rsidRDefault="00DA0EFD" w:rsidP="00310661">
            <w:pPr>
              <w:keepLines w:val="0"/>
              <w:spacing w:after="120"/>
              <w:ind w:left="57"/>
              <w:jc w:val="both"/>
              <w:textAlignment w:val="baseline"/>
              <w:rPr>
                <w:rFonts w:eastAsia="Times New Roman" w:cs="Calibri"/>
                <w:color w:val="000000"/>
                <w:lang w:eastAsia="en-NZ"/>
              </w:rPr>
            </w:pPr>
            <w:r w:rsidRPr="00E4534C">
              <w:rPr>
                <w:rFonts w:eastAsia="Times New Roman" w:cs="Calibri"/>
                <w:lang w:eastAsia="en-NZ"/>
              </w:rPr>
              <w:t>Please confirm</w:t>
            </w:r>
            <w:r w:rsidRPr="00E4534C">
              <w:rPr>
                <w:rFonts w:eastAsia="Times New Roman" w:cs="Calibri"/>
                <w:color w:val="000000"/>
                <w:lang w:eastAsia="en-NZ"/>
              </w:rPr>
              <w:t> your organisation authorise its customers to perform security testing of the software they purchase from you, and that you have processes to support reporting of software defects and security vulnerabilities as well as timely response. (i.e. responsible disclosure policy). </w:t>
            </w:r>
          </w:p>
          <w:p w14:paraId="37A47758" w14:textId="77777777" w:rsidR="00DA0EFD" w:rsidRPr="00E4534C" w:rsidRDefault="00DA0EFD" w:rsidP="00310661">
            <w:pPr>
              <w:keepLines w:val="0"/>
              <w:spacing w:after="120"/>
              <w:ind w:left="57"/>
              <w:jc w:val="both"/>
              <w:textAlignment w:val="baseline"/>
              <w:rPr>
                <w:rFonts w:eastAsia="Times New Roman" w:cs="Calibri"/>
                <w:lang w:eastAsia="en-NZ"/>
              </w:rPr>
            </w:pPr>
          </w:p>
          <w:p w14:paraId="752C84F5" w14:textId="77777777" w:rsidR="00DA0EFD" w:rsidRDefault="00DA0EFD" w:rsidP="00310661">
            <w:pPr>
              <w:keepLines w:val="0"/>
              <w:spacing w:after="120"/>
              <w:ind w:left="57"/>
              <w:jc w:val="both"/>
              <w:textAlignment w:val="baseline"/>
              <w:rPr>
                <w:rFonts w:asciiTheme="minorHAnsi" w:eastAsia="Times New Roman" w:hAnsiTheme="minorHAnsi" w:cstheme="minorHAnsi"/>
                <w:lang w:eastAsia="en-NZ"/>
              </w:rPr>
            </w:pPr>
            <w:r w:rsidRPr="00DA0EFD">
              <w:rPr>
                <w:rFonts w:asciiTheme="minorHAnsi" w:eastAsia="Times New Roman" w:hAnsiTheme="minorHAnsi" w:cstheme="minorHAnsi"/>
                <w:lang w:eastAsia="en-NZ"/>
              </w:rPr>
              <w:t>Provide further details</w:t>
            </w:r>
          </w:p>
          <w:p w14:paraId="53D82367" w14:textId="69BC3AE6" w:rsidR="00DA0EFD" w:rsidRPr="00A85112" w:rsidRDefault="00DA0EFD" w:rsidP="00310661">
            <w:pPr>
              <w:keepLines w:val="0"/>
              <w:spacing w:after="120"/>
              <w:ind w:left="57"/>
              <w:textAlignment w:val="baseline"/>
              <w:rPr>
                <w:rFonts w:asciiTheme="minorHAnsi" w:eastAsia="Times New Roman" w:hAnsiTheme="minorHAnsi" w:cstheme="minorHAnsi"/>
                <w:lang w:eastAsia="en-NZ"/>
              </w:rPr>
            </w:pPr>
          </w:p>
        </w:tc>
      </w:tr>
    </w:tbl>
    <w:p w14:paraId="4E6604B3" w14:textId="3ACF395F" w:rsidR="00DA0EFD" w:rsidRDefault="00DA0EFD" w:rsidP="00DA0EFD"/>
    <w:p w14:paraId="3AD8B77F" w14:textId="77777777" w:rsidR="00DA0EFD" w:rsidRPr="00DA0EFD" w:rsidRDefault="00DA0EFD" w:rsidP="00DA0EFD"/>
    <w:p w14:paraId="27C21475" w14:textId="25B1305C" w:rsidR="009A6DDA" w:rsidRDefault="009A6DDA" w:rsidP="00D85CDE"/>
    <w:p w14:paraId="19990900" w14:textId="2D990822" w:rsidR="009A6DDA" w:rsidRDefault="009A6DDA">
      <w:pPr>
        <w:keepLines w:val="0"/>
        <w:spacing w:after="240"/>
      </w:pPr>
      <w:r>
        <w:br w:type="page"/>
      </w:r>
    </w:p>
    <w:p w14:paraId="73E3E118" w14:textId="224782E6" w:rsidR="007C15DD" w:rsidRPr="00AE4A54" w:rsidRDefault="009A6DDA" w:rsidP="00D85CDE">
      <w:pPr>
        <w:pStyle w:val="Heading2"/>
      </w:pPr>
      <w:bookmarkStart w:id="39" w:name="_Toc57114540"/>
      <w:r>
        <w:t>Enterprise Software</w:t>
      </w:r>
      <w:r w:rsidR="004328CD">
        <w:t xml:space="preserve"> </w:t>
      </w:r>
      <w:r w:rsidR="00601044" w:rsidRPr="00AE4A54">
        <w:t>Pricing Model</w:t>
      </w:r>
      <w:bookmarkEnd w:id="39"/>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601044" w14:paraId="73E3E11C" w14:textId="77777777" w:rsidTr="00DF014A">
        <w:tc>
          <w:tcPr>
            <w:tcW w:w="2802" w:type="dxa"/>
            <w:vAlign w:val="center"/>
          </w:tcPr>
          <w:p w14:paraId="73E3E119" w14:textId="77777777" w:rsidR="00601044" w:rsidRPr="00F21B3B" w:rsidRDefault="00624F4F" w:rsidP="00DF014A">
            <w:r w:rsidRPr="009A6DDA">
              <w:rPr>
                <w:rFonts w:eastAsia="Times New Roman" w:cs="Calibri"/>
                <w:b/>
                <w:color w:val="000000" w:themeColor="text1"/>
                <w:lang w:eastAsia="en-NZ"/>
              </w:rPr>
              <w:t>Standard Rate Card</w:t>
            </w:r>
          </w:p>
        </w:tc>
        <w:tc>
          <w:tcPr>
            <w:tcW w:w="6378" w:type="dxa"/>
          </w:tcPr>
          <w:p w14:paraId="73E3E11A" w14:textId="01602C9C" w:rsidR="00601044" w:rsidRPr="00601044" w:rsidRDefault="00601044" w:rsidP="00D85CDE">
            <w:r w:rsidRPr="00601044">
              <w:t xml:space="preserve">Please provide your standard rate card </w:t>
            </w:r>
            <w:r w:rsidR="00C4404C">
              <w:t>if applicable</w:t>
            </w:r>
            <w:r w:rsidRPr="00601044">
              <w:t xml:space="preserve"> </w:t>
            </w:r>
          </w:p>
          <w:p w14:paraId="73E3E11B" w14:textId="77777777" w:rsidR="00601044" w:rsidRDefault="00601044" w:rsidP="00D85CDE"/>
        </w:tc>
      </w:tr>
      <w:tr w:rsidR="009A6DDA" w14:paraId="4722F9A5" w14:textId="77777777" w:rsidTr="00DF014A">
        <w:tc>
          <w:tcPr>
            <w:tcW w:w="2802" w:type="dxa"/>
            <w:vAlign w:val="center"/>
          </w:tcPr>
          <w:p w14:paraId="4910DF4D" w14:textId="53973311" w:rsidR="009A6DDA" w:rsidRPr="00352FF2" w:rsidRDefault="009A6DDA" w:rsidP="00DF014A">
            <w:r>
              <w:rPr>
                <w:rFonts w:eastAsia="Times New Roman" w:cs="Calibri"/>
                <w:b/>
                <w:color w:val="000000" w:themeColor="text1"/>
                <w:lang w:eastAsia="en-NZ"/>
              </w:rPr>
              <w:t>Describe the pricing models available for your software.</w:t>
            </w:r>
          </w:p>
        </w:tc>
        <w:tc>
          <w:tcPr>
            <w:tcW w:w="6378" w:type="dxa"/>
          </w:tcPr>
          <w:p w14:paraId="07207FED" w14:textId="77777777" w:rsidR="009A6DDA" w:rsidRPr="002351F5" w:rsidRDefault="009A6DDA" w:rsidP="009A6DDA">
            <w:pPr>
              <w:keepLines w:val="0"/>
              <w:spacing w:before="0"/>
              <w:rPr>
                <w:rFonts w:eastAsia="Times New Roman" w:cs="Calibri"/>
                <w:color w:val="000000" w:themeColor="text1"/>
                <w:lang w:eastAsia="en-NZ"/>
              </w:rPr>
            </w:pPr>
            <w:r w:rsidRPr="002351F5">
              <w:rPr>
                <w:rFonts w:eastAsia="Times New Roman" w:cs="Calibri"/>
                <w:color w:val="000000" w:themeColor="text1"/>
                <w:lang w:eastAsia="en-NZ"/>
              </w:rPr>
              <w:t>Describe the different ways in which the software and associated services can be purchased e.g.</w:t>
            </w:r>
          </w:p>
          <w:p w14:paraId="04D85016" w14:textId="77777777" w:rsidR="009A6DDA" w:rsidRPr="002351F5" w:rsidRDefault="009A6DDA" w:rsidP="00A74F2D">
            <w:pPr>
              <w:pStyle w:val="ListParagraph"/>
              <w:keepLines w:val="0"/>
              <w:numPr>
                <w:ilvl w:val="0"/>
                <w:numId w:val="26"/>
              </w:numPr>
              <w:spacing w:before="0" w:after="0"/>
              <w:rPr>
                <w:rFonts w:eastAsia="Times New Roman" w:cs="Calibri"/>
                <w:color w:val="000000" w:themeColor="text1"/>
                <w:lang w:eastAsia="en-NZ"/>
              </w:rPr>
            </w:pPr>
            <w:r w:rsidRPr="002351F5">
              <w:rPr>
                <w:rFonts w:eastAsia="Times New Roman" w:cs="Calibri"/>
                <w:color w:val="000000" w:themeColor="text1"/>
                <w:lang w:eastAsia="en-NZ"/>
              </w:rPr>
              <w:t xml:space="preserve">modular pricing, </w:t>
            </w:r>
          </w:p>
          <w:p w14:paraId="79851D2D" w14:textId="77777777" w:rsidR="009A6DDA" w:rsidRPr="002351F5" w:rsidRDefault="009A6DDA" w:rsidP="00A74F2D">
            <w:pPr>
              <w:pStyle w:val="ListParagraph"/>
              <w:keepLines w:val="0"/>
              <w:numPr>
                <w:ilvl w:val="0"/>
                <w:numId w:val="26"/>
              </w:numPr>
              <w:spacing w:before="0" w:after="0"/>
              <w:rPr>
                <w:rFonts w:eastAsia="Times New Roman" w:cs="Calibri"/>
                <w:color w:val="000000" w:themeColor="text1"/>
                <w:lang w:eastAsia="en-NZ"/>
              </w:rPr>
            </w:pPr>
            <w:r w:rsidRPr="002351F5">
              <w:rPr>
                <w:rFonts w:eastAsia="Times New Roman" w:cs="Calibri"/>
                <w:color w:val="000000" w:themeColor="text1"/>
                <w:lang w:eastAsia="en-NZ"/>
              </w:rPr>
              <w:t>transaction based pricing (e.g. per payslip</w:t>
            </w:r>
          </w:p>
          <w:p w14:paraId="02BD489A" w14:textId="7A331BA5" w:rsidR="009A6DDA" w:rsidRDefault="009A6DDA" w:rsidP="00A74F2D">
            <w:pPr>
              <w:pStyle w:val="ListParagraph"/>
              <w:keepLines w:val="0"/>
              <w:numPr>
                <w:ilvl w:val="0"/>
                <w:numId w:val="26"/>
              </w:numPr>
              <w:spacing w:before="0" w:after="0"/>
              <w:rPr>
                <w:rFonts w:eastAsia="Times New Roman" w:cs="Calibri"/>
                <w:color w:val="000000" w:themeColor="text1"/>
                <w:lang w:eastAsia="en-NZ"/>
              </w:rPr>
            </w:pPr>
            <w:r w:rsidRPr="002351F5">
              <w:rPr>
                <w:rFonts w:eastAsia="Times New Roman" w:cs="Calibri"/>
                <w:color w:val="000000" w:themeColor="text1"/>
                <w:lang w:eastAsia="en-NZ"/>
              </w:rPr>
              <w:t>monthly/annual fees and the basis of the fee (e.g. no. of employees)</w:t>
            </w:r>
          </w:p>
          <w:p w14:paraId="15B886D3" w14:textId="6EB3D2D9" w:rsidR="004A1880" w:rsidRPr="004A1880" w:rsidRDefault="004A1880" w:rsidP="004A1880">
            <w:pPr>
              <w:keepLines w:val="0"/>
              <w:spacing w:before="0"/>
              <w:rPr>
                <w:rFonts w:eastAsia="Times New Roman" w:cs="Calibri"/>
                <w:color w:val="000000" w:themeColor="text1"/>
                <w:lang w:eastAsia="en-NZ"/>
              </w:rPr>
            </w:pPr>
            <w:r w:rsidRPr="004A1880">
              <w:rPr>
                <w:rFonts w:eastAsia="Times New Roman" w:cs="Calibri"/>
                <w:color w:val="000000" w:themeColor="text1"/>
                <w:lang w:eastAsia="en-NZ"/>
              </w:rPr>
              <w:t>Include:</w:t>
            </w:r>
          </w:p>
          <w:p w14:paraId="3296FC29" w14:textId="77777777" w:rsidR="009A6DDA" w:rsidRPr="002351F5" w:rsidRDefault="009A6DDA" w:rsidP="00A74F2D">
            <w:pPr>
              <w:pStyle w:val="ListParagraph"/>
              <w:keepLines w:val="0"/>
              <w:numPr>
                <w:ilvl w:val="0"/>
                <w:numId w:val="26"/>
              </w:numPr>
              <w:spacing w:before="0" w:after="0"/>
              <w:rPr>
                <w:rFonts w:eastAsia="Times New Roman" w:cs="Calibri"/>
                <w:color w:val="000000" w:themeColor="text1"/>
                <w:lang w:eastAsia="en-NZ"/>
              </w:rPr>
            </w:pPr>
            <w:r w:rsidRPr="002351F5">
              <w:rPr>
                <w:rFonts w:eastAsia="Times New Roman" w:cs="Calibri"/>
                <w:color w:val="000000" w:themeColor="text1"/>
                <w:lang w:eastAsia="en-NZ"/>
              </w:rPr>
              <w:t>support pricing</w:t>
            </w:r>
          </w:p>
          <w:p w14:paraId="27537101" w14:textId="65547DEC" w:rsidR="009A6DDA" w:rsidRPr="0047713B" w:rsidRDefault="009A6DDA" w:rsidP="00A74F2D">
            <w:pPr>
              <w:pStyle w:val="Default"/>
              <w:numPr>
                <w:ilvl w:val="0"/>
                <w:numId w:val="26"/>
              </w:numPr>
              <w:rPr>
                <w:rFonts w:cs="Times New Roman"/>
                <w:color w:val="000000" w:themeColor="text1"/>
                <w:sz w:val="22"/>
                <w:szCs w:val="22"/>
                <w:lang w:eastAsia="en-US"/>
              </w:rPr>
            </w:pPr>
            <w:r w:rsidRPr="00405856">
              <w:rPr>
                <w:rFonts w:eastAsia="Times New Roman"/>
                <w:color w:val="000000" w:themeColor="text1"/>
              </w:rPr>
              <w:t>cost of upgrades</w:t>
            </w:r>
          </w:p>
        </w:tc>
      </w:tr>
    </w:tbl>
    <w:p w14:paraId="73E3E126" w14:textId="06280C8B" w:rsidR="006518B9" w:rsidRDefault="006518B9" w:rsidP="00D85CDE"/>
    <w:p w14:paraId="4161A2C7" w14:textId="763DF7D7" w:rsidR="00DA0EFD" w:rsidRDefault="006518B9" w:rsidP="00DA0EFD">
      <w:pPr>
        <w:pStyle w:val="Heading2"/>
      </w:pPr>
      <w:r>
        <w:br w:type="page"/>
      </w:r>
      <w:bookmarkStart w:id="40" w:name="_Toc57114541"/>
      <w:r w:rsidR="00E9013C">
        <w:t>Appendices</w:t>
      </w:r>
      <w:bookmarkEnd w:id="40"/>
      <w:r w:rsidR="00E9013C">
        <w:t xml:space="preserve"> </w:t>
      </w:r>
    </w:p>
    <w:p w14:paraId="5BE0C089" w14:textId="1AADF0BC" w:rsidR="00FD64ED" w:rsidRPr="00DA0EFD" w:rsidRDefault="00DA0EFD" w:rsidP="00D85CDE">
      <w:pPr>
        <w:rPr>
          <w:color w:val="51A7CC" w:themeColor="text2" w:themeTint="99"/>
        </w:rPr>
      </w:pPr>
      <w:r>
        <w:rPr>
          <w:color w:val="51A7CC" w:themeColor="text2" w:themeTint="99"/>
        </w:rPr>
        <w:t>[</w:t>
      </w:r>
      <w:r w:rsidR="00E9013C" w:rsidRPr="00DA0EFD">
        <w:rPr>
          <w:color w:val="51A7CC" w:themeColor="text2" w:themeTint="99"/>
        </w:rPr>
        <w:t>add as required</w:t>
      </w:r>
      <w:r>
        <w:rPr>
          <w:color w:val="51A7CC" w:themeColor="text2" w:themeTint="99"/>
        </w:rPr>
        <w:t>]</w:t>
      </w:r>
    </w:p>
    <w:p w14:paraId="59DA1083" w14:textId="77777777" w:rsidR="00FD64ED" w:rsidRPr="006518B9" w:rsidRDefault="00FD64ED" w:rsidP="00D85CDE"/>
    <w:p w14:paraId="0CF2EDA6" w14:textId="77777777" w:rsidR="00FD64ED" w:rsidRPr="00FD64ED" w:rsidRDefault="00FD64ED" w:rsidP="00D85CDE"/>
    <w:sectPr w:rsidR="00FD64ED" w:rsidRPr="00FD64ED" w:rsidSect="00CF4BE3">
      <w:footerReference w:type="default" r:id="rId15"/>
      <w:pgSz w:w="11907" w:h="16840" w:code="9"/>
      <w:pgMar w:top="1418" w:right="1418" w:bottom="992" w:left="1418" w:header="425" w:footer="635"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271E50" w16cex:dateUtc="2020-07-30T01:44:18.811Z"/>
  <w16cex:commentExtensible w16cex:durableId="1D0C7E23" w16cex:dateUtc="2020-07-30T01:53:00.844Z"/>
  <w16cex:commentExtensible w16cex:durableId="5156963C" w16cex:dateUtc="2020-07-30T01:53:46.485Z"/>
  <w16cex:commentExtensible w16cex:durableId="1DCB5FF4" w16cex:dateUtc="2020-11-01T20:34:51.057Z"/>
  <w16cex:commentExtensible w16cex:durableId="7E5A6B03" w16cex:dateUtc="2020-11-01T20:35:58.722Z"/>
  <w16cex:commentExtensible w16cex:durableId="12055741" w16cex:dateUtc="2020-11-01T20:36:18.434Z"/>
  <w16cex:commentExtensible w16cex:durableId="24821717" w16cex:dateUtc="2020-11-01T20:39:36.816Z"/>
  <w16cex:commentExtensible w16cex:durableId="31866375" w16cex:dateUtc="2020-11-01T20:47:53.781Z"/>
  <w16cex:commentExtensible w16cex:durableId="6D2ACBC7" w16cex:dateUtc="2020-11-08T20:14:04.382Z"/>
  <w16cex:commentExtensible w16cex:durableId="6335F9E3" w16cex:dateUtc="2020-11-13T01:51:48.326Z"/>
  <w16cex:commentExtensible w16cex:durableId="0A7C23D8" w16cex:dateUtc="2020-11-13T02:00:08.102Z"/>
  <w16cex:commentExtensible w16cex:durableId="428EB464" w16cex:dateUtc="2020-11-13T02:00:43.1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5DA3D" w14:textId="77777777" w:rsidR="00E77D7C" w:rsidRDefault="00E77D7C" w:rsidP="00D85CDE">
      <w:r>
        <w:separator/>
      </w:r>
    </w:p>
    <w:p w14:paraId="302206CA" w14:textId="77777777" w:rsidR="00E77D7C" w:rsidRDefault="00E77D7C" w:rsidP="00D85CDE"/>
    <w:p w14:paraId="246B48CE" w14:textId="77777777" w:rsidR="00E77D7C" w:rsidRDefault="00E77D7C" w:rsidP="00D85CDE"/>
  </w:endnote>
  <w:endnote w:type="continuationSeparator" w:id="0">
    <w:p w14:paraId="7663DC13" w14:textId="77777777" w:rsidR="00E77D7C" w:rsidRDefault="00E77D7C" w:rsidP="00D85CDE">
      <w:r>
        <w:continuationSeparator/>
      </w:r>
    </w:p>
    <w:p w14:paraId="6FFEC9BF" w14:textId="77777777" w:rsidR="00E77D7C" w:rsidRDefault="00E77D7C" w:rsidP="00D85CDE"/>
    <w:p w14:paraId="1C8EA68A" w14:textId="77777777" w:rsidR="00E77D7C" w:rsidRDefault="00E77D7C" w:rsidP="00D85CDE"/>
  </w:endnote>
  <w:endnote w:type="continuationNotice" w:id="1">
    <w:p w14:paraId="0429E377" w14:textId="77777777" w:rsidR="00E77D7C" w:rsidRDefault="00E77D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E134" w14:textId="454CFD22" w:rsidR="00540E2E" w:rsidRDefault="00540E2E" w:rsidP="00D85CDE">
    <w:pPr>
      <w:pStyle w:val="Footer"/>
    </w:pPr>
    <w:r>
      <w:t>Payroll Enterprise Software – name of supplier</w:t>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507AE8">
      <w:fldChar w:fldCharType="begin"/>
    </w:r>
    <w:r w:rsidR="00507AE8">
      <w:instrText>NUMPAGES   \* MERGEFORMAT</w:instrText>
    </w:r>
    <w:r w:rsidR="00507AE8">
      <w:fldChar w:fldCharType="separate"/>
    </w:r>
    <w:r>
      <w:rPr>
        <w:noProof/>
      </w:rPr>
      <w:t>1</w:t>
    </w:r>
    <w:r w:rsidR="00507AE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0B6D7" w14:textId="77777777" w:rsidR="00E77D7C" w:rsidRDefault="00E77D7C" w:rsidP="00D85CDE">
      <w:pPr>
        <w:pStyle w:val="Spacer"/>
      </w:pPr>
      <w:r>
        <w:separator/>
      </w:r>
    </w:p>
    <w:p w14:paraId="09833C63" w14:textId="77777777" w:rsidR="00E77D7C" w:rsidRDefault="00E77D7C" w:rsidP="00D85CDE">
      <w:pPr>
        <w:pStyle w:val="Spacer"/>
      </w:pPr>
    </w:p>
  </w:footnote>
  <w:footnote w:type="continuationSeparator" w:id="0">
    <w:p w14:paraId="297185BC" w14:textId="77777777" w:rsidR="00E77D7C" w:rsidRDefault="00E77D7C" w:rsidP="00D85CDE">
      <w:r>
        <w:continuationSeparator/>
      </w:r>
    </w:p>
    <w:p w14:paraId="03243CFD" w14:textId="77777777" w:rsidR="00E77D7C" w:rsidRDefault="00E77D7C" w:rsidP="00D85CDE"/>
    <w:p w14:paraId="20447886" w14:textId="77777777" w:rsidR="00E77D7C" w:rsidRDefault="00E77D7C" w:rsidP="00D85CDE"/>
  </w:footnote>
  <w:footnote w:type="continuationNotice" w:id="1">
    <w:p w14:paraId="40C60786" w14:textId="77777777" w:rsidR="00E77D7C" w:rsidRDefault="00E77D7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hybridMultilevel"/>
    <w:tmpl w:val="4900E3A0"/>
    <w:lvl w:ilvl="0" w:tplc="F0E406C4">
      <w:start w:val="1"/>
      <w:numFmt w:val="decimal"/>
      <w:pStyle w:val="ListNumber4"/>
      <w:lvlText w:val="%1."/>
      <w:lvlJc w:val="left"/>
      <w:pPr>
        <w:tabs>
          <w:tab w:val="num" w:pos="1209"/>
        </w:tabs>
        <w:ind w:left="1209" w:hanging="360"/>
      </w:pPr>
    </w:lvl>
    <w:lvl w:ilvl="1" w:tplc="CE7E518E">
      <w:numFmt w:val="decimal"/>
      <w:lvlText w:val=""/>
      <w:lvlJc w:val="left"/>
    </w:lvl>
    <w:lvl w:ilvl="2" w:tplc="23DAE34A">
      <w:numFmt w:val="decimal"/>
      <w:lvlText w:val=""/>
      <w:lvlJc w:val="left"/>
    </w:lvl>
    <w:lvl w:ilvl="3" w:tplc="3C48EEFA">
      <w:numFmt w:val="decimal"/>
      <w:lvlText w:val=""/>
      <w:lvlJc w:val="left"/>
    </w:lvl>
    <w:lvl w:ilvl="4" w:tplc="92A2C288">
      <w:numFmt w:val="decimal"/>
      <w:lvlText w:val=""/>
      <w:lvlJc w:val="left"/>
    </w:lvl>
    <w:lvl w:ilvl="5" w:tplc="55DEB2CC">
      <w:numFmt w:val="decimal"/>
      <w:lvlText w:val=""/>
      <w:lvlJc w:val="left"/>
    </w:lvl>
    <w:lvl w:ilvl="6" w:tplc="D7848F82">
      <w:numFmt w:val="decimal"/>
      <w:lvlText w:val=""/>
      <w:lvlJc w:val="left"/>
    </w:lvl>
    <w:lvl w:ilvl="7" w:tplc="E4E84A9C">
      <w:numFmt w:val="decimal"/>
      <w:lvlText w:val=""/>
      <w:lvlJc w:val="left"/>
    </w:lvl>
    <w:lvl w:ilvl="8" w:tplc="D7F8F1BE">
      <w:numFmt w:val="decimal"/>
      <w:lvlText w:val=""/>
      <w:lvlJc w:val="left"/>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hybridMultilevel"/>
    <w:tmpl w:val="A29E0C6A"/>
    <w:lvl w:ilvl="0" w:tplc="170A4CE0">
      <w:start w:val="1"/>
      <w:numFmt w:val="bullet"/>
      <w:pStyle w:val="ListBullet2"/>
      <w:lvlText w:val=""/>
      <w:lvlJc w:val="left"/>
      <w:pPr>
        <w:tabs>
          <w:tab w:val="num" w:pos="643"/>
        </w:tabs>
        <w:ind w:left="643" w:hanging="360"/>
      </w:pPr>
      <w:rPr>
        <w:rFonts w:ascii="Symbol" w:hAnsi="Symbol" w:hint="default"/>
      </w:rPr>
    </w:lvl>
    <w:lvl w:ilvl="1" w:tplc="86FAAF7A">
      <w:numFmt w:val="decimal"/>
      <w:lvlText w:val=""/>
      <w:lvlJc w:val="left"/>
    </w:lvl>
    <w:lvl w:ilvl="2" w:tplc="7DD03BFC">
      <w:numFmt w:val="decimal"/>
      <w:lvlText w:val=""/>
      <w:lvlJc w:val="left"/>
    </w:lvl>
    <w:lvl w:ilvl="3" w:tplc="B3CC1134">
      <w:numFmt w:val="decimal"/>
      <w:lvlText w:val=""/>
      <w:lvlJc w:val="left"/>
    </w:lvl>
    <w:lvl w:ilvl="4" w:tplc="735E5222">
      <w:numFmt w:val="decimal"/>
      <w:lvlText w:val=""/>
      <w:lvlJc w:val="left"/>
    </w:lvl>
    <w:lvl w:ilvl="5" w:tplc="772E9E5A">
      <w:numFmt w:val="decimal"/>
      <w:lvlText w:val=""/>
      <w:lvlJc w:val="left"/>
    </w:lvl>
    <w:lvl w:ilvl="6" w:tplc="5ED21B0E">
      <w:numFmt w:val="decimal"/>
      <w:lvlText w:val=""/>
      <w:lvlJc w:val="left"/>
    </w:lvl>
    <w:lvl w:ilvl="7" w:tplc="355ED72E">
      <w:numFmt w:val="decimal"/>
      <w:lvlText w:val=""/>
      <w:lvlJc w:val="left"/>
    </w:lvl>
    <w:lvl w:ilvl="8" w:tplc="861A136C">
      <w:numFmt w:val="decimal"/>
      <w:lvlText w:val=""/>
      <w:lvlJc w:val="left"/>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FA6971"/>
    <w:multiLevelType w:val="hybridMultilevel"/>
    <w:tmpl w:val="E7BE0266"/>
    <w:lvl w:ilvl="0" w:tplc="A71C56CC">
      <w:start w:val="1"/>
      <w:numFmt w:val="bullet"/>
      <w:lvlText w:val="o"/>
      <w:lvlJc w:val="left"/>
      <w:pPr>
        <w:tabs>
          <w:tab w:val="num" w:pos="720"/>
        </w:tabs>
        <w:ind w:left="720" w:hanging="360"/>
      </w:pPr>
      <w:rPr>
        <w:rFonts w:ascii="Courier New" w:hAnsi="Courier New" w:hint="default"/>
        <w:sz w:val="20"/>
      </w:rPr>
    </w:lvl>
    <w:lvl w:ilvl="1" w:tplc="49EEB706" w:tentative="1">
      <w:start w:val="1"/>
      <w:numFmt w:val="bullet"/>
      <w:lvlText w:val="o"/>
      <w:lvlJc w:val="left"/>
      <w:pPr>
        <w:tabs>
          <w:tab w:val="num" w:pos="1440"/>
        </w:tabs>
        <w:ind w:left="1440" w:hanging="360"/>
      </w:pPr>
      <w:rPr>
        <w:rFonts w:ascii="Courier New" w:hAnsi="Courier New" w:hint="default"/>
        <w:sz w:val="20"/>
      </w:rPr>
    </w:lvl>
    <w:lvl w:ilvl="2" w:tplc="F57ACF40" w:tentative="1">
      <w:start w:val="1"/>
      <w:numFmt w:val="bullet"/>
      <w:lvlText w:val="o"/>
      <w:lvlJc w:val="left"/>
      <w:pPr>
        <w:tabs>
          <w:tab w:val="num" w:pos="2160"/>
        </w:tabs>
        <w:ind w:left="2160" w:hanging="360"/>
      </w:pPr>
      <w:rPr>
        <w:rFonts w:ascii="Courier New" w:hAnsi="Courier New" w:hint="default"/>
        <w:sz w:val="20"/>
      </w:rPr>
    </w:lvl>
    <w:lvl w:ilvl="3" w:tplc="7C5C4CFC" w:tentative="1">
      <w:start w:val="1"/>
      <w:numFmt w:val="bullet"/>
      <w:lvlText w:val="o"/>
      <w:lvlJc w:val="left"/>
      <w:pPr>
        <w:tabs>
          <w:tab w:val="num" w:pos="2880"/>
        </w:tabs>
        <w:ind w:left="2880" w:hanging="360"/>
      </w:pPr>
      <w:rPr>
        <w:rFonts w:ascii="Courier New" w:hAnsi="Courier New" w:hint="default"/>
        <w:sz w:val="20"/>
      </w:rPr>
    </w:lvl>
    <w:lvl w:ilvl="4" w:tplc="EF22B024" w:tentative="1">
      <w:start w:val="1"/>
      <w:numFmt w:val="bullet"/>
      <w:lvlText w:val="o"/>
      <w:lvlJc w:val="left"/>
      <w:pPr>
        <w:tabs>
          <w:tab w:val="num" w:pos="3600"/>
        </w:tabs>
        <w:ind w:left="3600" w:hanging="360"/>
      </w:pPr>
      <w:rPr>
        <w:rFonts w:ascii="Courier New" w:hAnsi="Courier New" w:hint="default"/>
        <w:sz w:val="20"/>
      </w:rPr>
    </w:lvl>
    <w:lvl w:ilvl="5" w:tplc="F2F0A35A" w:tentative="1">
      <w:start w:val="1"/>
      <w:numFmt w:val="bullet"/>
      <w:lvlText w:val="o"/>
      <w:lvlJc w:val="left"/>
      <w:pPr>
        <w:tabs>
          <w:tab w:val="num" w:pos="4320"/>
        </w:tabs>
        <w:ind w:left="4320" w:hanging="360"/>
      </w:pPr>
      <w:rPr>
        <w:rFonts w:ascii="Courier New" w:hAnsi="Courier New" w:hint="default"/>
        <w:sz w:val="20"/>
      </w:rPr>
    </w:lvl>
    <w:lvl w:ilvl="6" w:tplc="5E44D78C" w:tentative="1">
      <w:start w:val="1"/>
      <w:numFmt w:val="bullet"/>
      <w:lvlText w:val="o"/>
      <w:lvlJc w:val="left"/>
      <w:pPr>
        <w:tabs>
          <w:tab w:val="num" w:pos="5040"/>
        </w:tabs>
        <w:ind w:left="5040" w:hanging="360"/>
      </w:pPr>
      <w:rPr>
        <w:rFonts w:ascii="Courier New" w:hAnsi="Courier New" w:hint="default"/>
        <w:sz w:val="20"/>
      </w:rPr>
    </w:lvl>
    <w:lvl w:ilvl="7" w:tplc="AF2CA6CE" w:tentative="1">
      <w:start w:val="1"/>
      <w:numFmt w:val="bullet"/>
      <w:lvlText w:val="o"/>
      <w:lvlJc w:val="left"/>
      <w:pPr>
        <w:tabs>
          <w:tab w:val="num" w:pos="5760"/>
        </w:tabs>
        <w:ind w:left="5760" w:hanging="360"/>
      </w:pPr>
      <w:rPr>
        <w:rFonts w:ascii="Courier New" w:hAnsi="Courier New" w:hint="default"/>
        <w:sz w:val="20"/>
      </w:rPr>
    </w:lvl>
    <w:lvl w:ilvl="8" w:tplc="A676846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48801E9"/>
    <w:multiLevelType w:val="hybridMultilevel"/>
    <w:tmpl w:val="084A60DC"/>
    <w:lvl w:ilvl="0" w:tplc="5C9ADCF4">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tplc="3E1AE64A">
      <w:start w:val="1"/>
      <w:numFmt w:val="lowerLetter"/>
      <w:pStyle w:val="Tablelist123level2"/>
      <w:lvlText w:val="(%2)"/>
      <w:lvlJc w:val="left"/>
      <w:pPr>
        <w:tabs>
          <w:tab w:val="num" w:pos="714"/>
        </w:tabs>
        <w:ind w:left="714" w:hanging="357"/>
      </w:pPr>
      <w:rPr>
        <w:rFonts w:hint="default"/>
      </w:rPr>
    </w:lvl>
    <w:lvl w:ilvl="2" w:tplc="622CB7C8">
      <w:start w:val="1"/>
      <w:numFmt w:val="lowerRoman"/>
      <w:lvlText w:val="(%3)"/>
      <w:lvlJc w:val="left"/>
      <w:pPr>
        <w:tabs>
          <w:tab w:val="num" w:pos="1071"/>
        </w:tabs>
        <w:ind w:left="1071" w:hanging="357"/>
      </w:pPr>
      <w:rPr>
        <w:rFonts w:hint="default"/>
      </w:rPr>
    </w:lvl>
    <w:lvl w:ilvl="3" w:tplc="0F3A7CD8">
      <w:start w:val="1"/>
      <w:numFmt w:val="none"/>
      <w:pStyle w:val="BodyTextTableLevel3"/>
      <w:isLgl/>
      <w:suff w:val="nothing"/>
      <w:lvlText w:val=""/>
      <w:lvlJc w:val="left"/>
      <w:pPr>
        <w:ind w:left="1428" w:hanging="357"/>
      </w:pPr>
      <w:rPr>
        <w:rFonts w:hint="default"/>
      </w:rPr>
    </w:lvl>
    <w:lvl w:ilvl="4" w:tplc="FEFA547E">
      <w:start w:val="1"/>
      <w:numFmt w:val="none"/>
      <w:isLgl/>
      <w:lvlText w:val=""/>
      <w:lvlJc w:val="left"/>
      <w:pPr>
        <w:tabs>
          <w:tab w:val="num" w:pos="1785"/>
        </w:tabs>
        <w:ind w:left="1785" w:hanging="357"/>
      </w:pPr>
      <w:rPr>
        <w:rFonts w:hint="default"/>
      </w:rPr>
    </w:lvl>
    <w:lvl w:ilvl="5" w:tplc="DE448C76">
      <w:start w:val="1"/>
      <w:numFmt w:val="none"/>
      <w:isLgl/>
      <w:lvlText w:val=""/>
      <w:lvlJc w:val="left"/>
      <w:pPr>
        <w:tabs>
          <w:tab w:val="num" w:pos="2142"/>
        </w:tabs>
        <w:ind w:left="2142" w:hanging="357"/>
      </w:pPr>
      <w:rPr>
        <w:rFonts w:hint="default"/>
      </w:rPr>
    </w:lvl>
    <w:lvl w:ilvl="6" w:tplc="1F8EDB52">
      <w:start w:val="1"/>
      <w:numFmt w:val="none"/>
      <w:isLgl/>
      <w:lvlText w:val=""/>
      <w:lvlJc w:val="left"/>
      <w:pPr>
        <w:tabs>
          <w:tab w:val="num" w:pos="2499"/>
        </w:tabs>
        <w:ind w:left="2499" w:hanging="357"/>
      </w:pPr>
      <w:rPr>
        <w:rFonts w:hint="default"/>
      </w:rPr>
    </w:lvl>
    <w:lvl w:ilvl="7" w:tplc="530A3F72">
      <w:start w:val="1"/>
      <w:numFmt w:val="none"/>
      <w:isLgl/>
      <w:lvlText w:val=""/>
      <w:lvlJc w:val="left"/>
      <w:pPr>
        <w:tabs>
          <w:tab w:val="num" w:pos="2856"/>
        </w:tabs>
        <w:ind w:left="2856" w:hanging="357"/>
      </w:pPr>
      <w:rPr>
        <w:rFonts w:hint="default"/>
      </w:rPr>
    </w:lvl>
    <w:lvl w:ilvl="8" w:tplc="6AC4685C">
      <w:start w:val="1"/>
      <w:numFmt w:val="none"/>
      <w:isLgl/>
      <w:lvlText w:val=""/>
      <w:lvlJc w:val="left"/>
      <w:pPr>
        <w:tabs>
          <w:tab w:val="num" w:pos="3213"/>
        </w:tabs>
        <w:ind w:left="3213" w:hanging="357"/>
      </w:pPr>
      <w:rPr>
        <w:rFonts w:hint="default"/>
      </w:rPr>
    </w:lvl>
  </w:abstractNum>
  <w:abstractNum w:abstractNumId="9" w15:restartNumberingAfterBreak="0">
    <w:nsid w:val="077E1D98"/>
    <w:multiLevelType w:val="hybridMultilevel"/>
    <w:tmpl w:val="FB3E27B4"/>
    <w:lvl w:ilvl="0" w:tplc="1CFA03BA">
      <w:start w:val="1"/>
      <w:numFmt w:val="bullet"/>
      <w:lvlText w:val="o"/>
      <w:lvlJc w:val="left"/>
      <w:pPr>
        <w:tabs>
          <w:tab w:val="num" w:pos="720"/>
        </w:tabs>
        <w:ind w:left="720" w:hanging="360"/>
      </w:pPr>
      <w:rPr>
        <w:rFonts w:ascii="Courier New" w:hAnsi="Courier New" w:hint="default"/>
        <w:sz w:val="20"/>
      </w:rPr>
    </w:lvl>
    <w:lvl w:ilvl="1" w:tplc="4ACA93B8" w:tentative="1">
      <w:start w:val="1"/>
      <w:numFmt w:val="bullet"/>
      <w:lvlText w:val="o"/>
      <w:lvlJc w:val="left"/>
      <w:pPr>
        <w:tabs>
          <w:tab w:val="num" w:pos="1440"/>
        </w:tabs>
        <w:ind w:left="1440" w:hanging="360"/>
      </w:pPr>
      <w:rPr>
        <w:rFonts w:ascii="Courier New" w:hAnsi="Courier New" w:hint="default"/>
        <w:sz w:val="20"/>
      </w:rPr>
    </w:lvl>
    <w:lvl w:ilvl="2" w:tplc="6DC46432" w:tentative="1">
      <w:start w:val="1"/>
      <w:numFmt w:val="bullet"/>
      <w:lvlText w:val="o"/>
      <w:lvlJc w:val="left"/>
      <w:pPr>
        <w:tabs>
          <w:tab w:val="num" w:pos="2160"/>
        </w:tabs>
        <w:ind w:left="2160" w:hanging="360"/>
      </w:pPr>
      <w:rPr>
        <w:rFonts w:ascii="Courier New" w:hAnsi="Courier New" w:hint="default"/>
        <w:sz w:val="20"/>
      </w:rPr>
    </w:lvl>
    <w:lvl w:ilvl="3" w:tplc="5C9E966E" w:tentative="1">
      <w:start w:val="1"/>
      <w:numFmt w:val="bullet"/>
      <w:lvlText w:val="o"/>
      <w:lvlJc w:val="left"/>
      <w:pPr>
        <w:tabs>
          <w:tab w:val="num" w:pos="2880"/>
        </w:tabs>
        <w:ind w:left="2880" w:hanging="360"/>
      </w:pPr>
      <w:rPr>
        <w:rFonts w:ascii="Courier New" w:hAnsi="Courier New" w:hint="default"/>
        <w:sz w:val="20"/>
      </w:rPr>
    </w:lvl>
    <w:lvl w:ilvl="4" w:tplc="6570FAA0" w:tentative="1">
      <w:start w:val="1"/>
      <w:numFmt w:val="bullet"/>
      <w:lvlText w:val="o"/>
      <w:lvlJc w:val="left"/>
      <w:pPr>
        <w:tabs>
          <w:tab w:val="num" w:pos="3600"/>
        </w:tabs>
        <w:ind w:left="3600" w:hanging="360"/>
      </w:pPr>
      <w:rPr>
        <w:rFonts w:ascii="Courier New" w:hAnsi="Courier New" w:hint="default"/>
        <w:sz w:val="20"/>
      </w:rPr>
    </w:lvl>
    <w:lvl w:ilvl="5" w:tplc="963CDFDC" w:tentative="1">
      <w:start w:val="1"/>
      <w:numFmt w:val="bullet"/>
      <w:lvlText w:val="o"/>
      <w:lvlJc w:val="left"/>
      <w:pPr>
        <w:tabs>
          <w:tab w:val="num" w:pos="4320"/>
        </w:tabs>
        <w:ind w:left="4320" w:hanging="360"/>
      </w:pPr>
      <w:rPr>
        <w:rFonts w:ascii="Courier New" w:hAnsi="Courier New" w:hint="default"/>
        <w:sz w:val="20"/>
      </w:rPr>
    </w:lvl>
    <w:lvl w:ilvl="6" w:tplc="986C10E6" w:tentative="1">
      <w:start w:val="1"/>
      <w:numFmt w:val="bullet"/>
      <w:lvlText w:val="o"/>
      <w:lvlJc w:val="left"/>
      <w:pPr>
        <w:tabs>
          <w:tab w:val="num" w:pos="5040"/>
        </w:tabs>
        <w:ind w:left="5040" w:hanging="360"/>
      </w:pPr>
      <w:rPr>
        <w:rFonts w:ascii="Courier New" w:hAnsi="Courier New" w:hint="default"/>
        <w:sz w:val="20"/>
      </w:rPr>
    </w:lvl>
    <w:lvl w:ilvl="7" w:tplc="97C02B7A" w:tentative="1">
      <w:start w:val="1"/>
      <w:numFmt w:val="bullet"/>
      <w:lvlText w:val="o"/>
      <w:lvlJc w:val="left"/>
      <w:pPr>
        <w:tabs>
          <w:tab w:val="num" w:pos="5760"/>
        </w:tabs>
        <w:ind w:left="5760" w:hanging="360"/>
      </w:pPr>
      <w:rPr>
        <w:rFonts w:ascii="Courier New" w:hAnsi="Courier New" w:hint="default"/>
        <w:sz w:val="20"/>
      </w:rPr>
    </w:lvl>
    <w:lvl w:ilvl="8" w:tplc="44887200"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BE6164E"/>
    <w:multiLevelType w:val="hybridMultilevel"/>
    <w:tmpl w:val="CD969FEA"/>
    <w:lvl w:ilvl="0" w:tplc="ED04478C">
      <w:start w:val="1"/>
      <w:numFmt w:val="bullet"/>
      <w:lvlText w:val="o"/>
      <w:lvlJc w:val="left"/>
      <w:pPr>
        <w:tabs>
          <w:tab w:val="num" w:pos="720"/>
        </w:tabs>
        <w:ind w:left="720" w:hanging="360"/>
      </w:pPr>
      <w:rPr>
        <w:rFonts w:ascii="Courier New" w:hAnsi="Courier New" w:hint="default"/>
        <w:sz w:val="20"/>
      </w:rPr>
    </w:lvl>
    <w:lvl w:ilvl="1" w:tplc="478C2EAC" w:tentative="1">
      <w:start w:val="1"/>
      <w:numFmt w:val="bullet"/>
      <w:lvlText w:val="o"/>
      <w:lvlJc w:val="left"/>
      <w:pPr>
        <w:tabs>
          <w:tab w:val="num" w:pos="1440"/>
        </w:tabs>
        <w:ind w:left="1440" w:hanging="360"/>
      </w:pPr>
      <w:rPr>
        <w:rFonts w:ascii="Courier New" w:hAnsi="Courier New" w:hint="default"/>
        <w:sz w:val="20"/>
      </w:rPr>
    </w:lvl>
    <w:lvl w:ilvl="2" w:tplc="D670092E" w:tentative="1">
      <w:start w:val="1"/>
      <w:numFmt w:val="bullet"/>
      <w:lvlText w:val="o"/>
      <w:lvlJc w:val="left"/>
      <w:pPr>
        <w:tabs>
          <w:tab w:val="num" w:pos="2160"/>
        </w:tabs>
        <w:ind w:left="2160" w:hanging="360"/>
      </w:pPr>
      <w:rPr>
        <w:rFonts w:ascii="Courier New" w:hAnsi="Courier New" w:hint="default"/>
        <w:sz w:val="20"/>
      </w:rPr>
    </w:lvl>
    <w:lvl w:ilvl="3" w:tplc="63CAC81A" w:tentative="1">
      <w:start w:val="1"/>
      <w:numFmt w:val="bullet"/>
      <w:lvlText w:val="o"/>
      <w:lvlJc w:val="left"/>
      <w:pPr>
        <w:tabs>
          <w:tab w:val="num" w:pos="2880"/>
        </w:tabs>
        <w:ind w:left="2880" w:hanging="360"/>
      </w:pPr>
      <w:rPr>
        <w:rFonts w:ascii="Courier New" w:hAnsi="Courier New" w:hint="default"/>
        <w:sz w:val="20"/>
      </w:rPr>
    </w:lvl>
    <w:lvl w:ilvl="4" w:tplc="42867A62" w:tentative="1">
      <w:start w:val="1"/>
      <w:numFmt w:val="bullet"/>
      <w:lvlText w:val="o"/>
      <w:lvlJc w:val="left"/>
      <w:pPr>
        <w:tabs>
          <w:tab w:val="num" w:pos="3600"/>
        </w:tabs>
        <w:ind w:left="3600" w:hanging="360"/>
      </w:pPr>
      <w:rPr>
        <w:rFonts w:ascii="Courier New" w:hAnsi="Courier New" w:hint="default"/>
        <w:sz w:val="20"/>
      </w:rPr>
    </w:lvl>
    <w:lvl w:ilvl="5" w:tplc="88A6AD6E" w:tentative="1">
      <w:start w:val="1"/>
      <w:numFmt w:val="bullet"/>
      <w:lvlText w:val="o"/>
      <w:lvlJc w:val="left"/>
      <w:pPr>
        <w:tabs>
          <w:tab w:val="num" w:pos="4320"/>
        </w:tabs>
        <w:ind w:left="4320" w:hanging="360"/>
      </w:pPr>
      <w:rPr>
        <w:rFonts w:ascii="Courier New" w:hAnsi="Courier New" w:hint="default"/>
        <w:sz w:val="20"/>
      </w:rPr>
    </w:lvl>
    <w:lvl w:ilvl="6" w:tplc="FF7862E0" w:tentative="1">
      <w:start w:val="1"/>
      <w:numFmt w:val="bullet"/>
      <w:lvlText w:val="o"/>
      <w:lvlJc w:val="left"/>
      <w:pPr>
        <w:tabs>
          <w:tab w:val="num" w:pos="5040"/>
        </w:tabs>
        <w:ind w:left="5040" w:hanging="360"/>
      </w:pPr>
      <w:rPr>
        <w:rFonts w:ascii="Courier New" w:hAnsi="Courier New" w:hint="default"/>
        <w:sz w:val="20"/>
      </w:rPr>
    </w:lvl>
    <w:lvl w:ilvl="7" w:tplc="A17807A6" w:tentative="1">
      <w:start w:val="1"/>
      <w:numFmt w:val="bullet"/>
      <w:lvlText w:val="o"/>
      <w:lvlJc w:val="left"/>
      <w:pPr>
        <w:tabs>
          <w:tab w:val="num" w:pos="5760"/>
        </w:tabs>
        <w:ind w:left="5760" w:hanging="360"/>
      </w:pPr>
      <w:rPr>
        <w:rFonts w:ascii="Courier New" w:hAnsi="Courier New" w:hint="default"/>
        <w:sz w:val="20"/>
      </w:rPr>
    </w:lvl>
    <w:lvl w:ilvl="8" w:tplc="C68A562A"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02B6BB5"/>
    <w:multiLevelType w:val="hybridMultilevel"/>
    <w:tmpl w:val="BEBE0B94"/>
    <w:lvl w:ilvl="0" w:tplc="14C4EC62">
      <w:start w:val="1"/>
      <w:numFmt w:val="bullet"/>
      <w:lvlText w:val="o"/>
      <w:lvlJc w:val="left"/>
      <w:pPr>
        <w:tabs>
          <w:tab w:val="num" w:pos="720"/>
        </w:tabs>
        <w:ind w:left="720" w:hanging="360"/>
      </w:pPr>
      <w:rPr>
        <w:rFonts w:ascii="Courier New" w:hAnsi="Courier New" w:hint="default"/>
        <w:sz w:val="20"/>
      </w:rPr>
    </w:lvl>
    <w:lvl w:ilvl="1" w:tplc="F1AC1450" w:tentative="1">
      <w:start w:val="1"/>
      <w:numFmt w:val="bullet"/>
      <w:lvlText w:val="o"/>
      <w:lvlJc w:val="left"/>
      <w:pPr>
        <w:tabs>
          <w:tab w:val="num" w:pos="1440"/>
        </w:tabs>
        <w:ind w:left="1440" w:hanging="360"/>
      </w:pPr>
      <w:rPr>
        <w:rFonts w:ascii="Courier New" w:hAnsi="Courier New" w:hint="default"/>
        <w:sz w:val="20"/>
      </w:rPr>
    </w:lvl>
    <w:lvl w:ilvl="2" w:tplc="86D656A2" w:tentative="1">
      <w:start w:val="1"/>
      <w:numFmt w:val="bullet"/>
      <w:lvlText w:val="o"/>
      <w:lvlJc w:val="left"/>
      <w:pPr>
        <w:tabs>
          <w:tab w:val="num" w:pos="2160"/>
        </w:tabs>
        <w:ind w:left="2160" w:hanging="360"/>
      </w:pPr>
      <w:rPr>
        <w:rFonts w:ascii="Courier New" w:hAnsi="Courier New" w:hint="default"/>
        <w:sz w:val="20"/>
      </w:rPr>
    </w:lvl>
    <w:lvl w:ilvl="3" w:tplc="0E7C2E14" w:tentative="1">
      <w:start w:val="1"/>
      <w:numFmt w:val="bullet"/>
      <w:lvlText w:val="o"/>
      <w:lvlJc w:val="left"/>
      <w:pPr>
        <w:tabs>
          <w:tab w:val="num" w:pos="2880"/>
        </w:tabs>
        <w:ind w:left="2880" w:hanging="360"/>
      </w:pPr>
      <w:rPr>
        <w:rFonts w:ascii="Courier New" w:hAnsi="Courier New" w:hint="default"/>
        <w:sz w:val="20"/>
      </w:rPr>
    </w:lvl>
    <w:lvl w:ilvl="4" w:tplc="01A4558A" w:tentative="1">
      <w:start w:val="1"/>
      <w:numFmt w:val="bullet"/>
      <w:lvlText w:val="o"/>
      <w:lvlJc w:val="left"/>
      <w:pPr>
        <w:tabs>
          <w:tab w:val="num" w:pos="3600"/>
        </w:tabs>
        <w:ind w:left="3600" w:hanging="360"/>
      </w:pPr>
      <w:rPr>
        <w:rFonts w:ascii="Courier New" w:hAnsi="Courier New" w:hint="default"/>
        <w:sz w:val="20"/>
      </w:rPr>
    </w:lvl>
    <w:lvl w:ilvl="5" w:tplc="24D2144C" w:tentative="1">
      <w:start w:val="1"/>
      <w:numFmt w:val="bullet"/>
      <w:lvlText w:val="o"/>
      <w:lvlJc w:val="left"/>
      <w:pPr>
        <w:tabs>
          <w:tab w:val="num" w:pos="4320"/>
        </w:tabs>
        <w:ind w:left="4320" w:hanging="360"/>
      </w:pPr>
      <w:rPr>
        <w:rFonts w:ascii="Courier New" w:hAnsi="Courier New" w:hint="default"/>
        <w:sz w:val="20"/>
      </w:rPr>
    </w:lvl>
    <w:lvl w:ilvl="6" w:tplc="05086692" w:tentative="1">
      <w:start w:val="1"/>
      <w:numFmt w:val="bullet"/>
      <w:lvlText w:val="o"/>
      <w:lvlJc w:val="left"/>
      <w:pPr>
        <w:tabs>
          <w:tab w:val="num" w:pos="5040"/>
        </w:tabs>
        <w:ind w:left="5040" w:hanging="360"/>
      </w:pPr>
      <w:rPr>
        <w:rFonts w:ascii="Courier New" w:hAnsi="Courier New" w:hint="default"/>
        <w:sz w:val="20"/>
      </w:rPr>
    </w:lvl>
    <w:lvl w:ilvl="7" w:tplc="5DCA7A16" w:tentative="1">
      <w:start w:val="1"/>
      <w:numFmt w:val="bullet"/>
      <w:lvlText w:val="o"/>
      <w:lvlJc w:val="left"/>
      <w:pPr>
        <w:tabs>
          <w:tab w:val="num" w:pos="5760"/>
        </w:tabs>
        <w:ind w:left="5760" w:hanging="360"/>
      </w:pPr>
      <w:rPr>
        <w:rFonts w:ascii="Courier New" w:hAnsi="Courier New" w:hint="default"/>
        <w:sz w:val="20"/>
      </w:rPr>
    </w:lvl>
    <w:lvl w:ilvl="8" w:tplc="0374ED12"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984256C"/>
    <w:multiLevelType w:val="multilevel"/>
    <w:tmpl w:val="5650A78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B9A2C58"/>
    <w:multiLevelType w:val="hybridMultilevel"/>
    <w:tmpl w:val="E138D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A92D73"/>
    <w:multiLevelType w:val="hybridMultilevel"/>
    <w:tmpl w:val="B8484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3762167"/>
    <w:multiLevelType w:val="hybridMultilevel"/>
    <w:tmpl w:val="4BA8F80A"/>
    <w:lvl w:ilvl="0" w:tplc="53CE8874">
      <w:start w:val="1"/>
      <w:numFmt w:val="bullet"/>
      <w:lvlText w:val="o"/>
      <w:lvlJc w:val="left"/>
      <w:pPr>
        <w:tabs>
          <w:tab w:val="num" w:pos="720"/>
        </w:tabs>
        <w:ind w:left="720" w:hanging="360"/>
      </w:pPr>
      <w:rPr>
        <w:rFonts w:ascii="Courier New" w:hAnsi="Courier New" w:hint="default"/>
        <w:sz w:val="20"/>
      </w:rPr>
    </w:lvl>
    <w:lvl w:ilvl="1" w:tplc="2A2EB4BE" w:tentative="1">
      <w:start w:val="1"/>
      <w:numFmt w:val="bullet"/>
      <w:lvlText w:val="o"/>
      <w:lvlJc w:val="left"/>
      <w:pPr>
        <w:tabs>
          <w:tab w:val="num" w:pos="1440"/>
        </w:tabs>
        <w:ind w:left="1440" w:hanging="360"/>
      </w:pPr>
      <w:rPr>
        <w:rFonts w:ascii="Courier New" w:hAnsi="Courier New" w:hint="default"/>
        <w:sz w:val="20"/>
      </w:rPr>
    </w:lvl>
    <w:lvl w:ilvl="2" w:tplc="8594E1CE" w:tentative="1">
      <w:start w:val="1"/>
      <w:numFmt w:val="bullet"/>
      <w:lvlText w:val="o"/>
      <w:lvlJc w:val="left"/>
      <w:pPr>
        <w:tabs>
          <w:tab w:val="num" w:pos="2160"/>
        </w:tabs>
        <w:ind w:left="2160" w:hanging="360"/>
      </w:pPr>
      <w:rPr>
        <w:rFonts w:ascii="Courier New" w:hAnsi="Courier New" w:hint="default"/>
        <w:sz w:val="20"/>
      </w:rPr>
    </w:lvl>
    <w:lvl w:ilvl="3" w:tplc="46964040" w:tentative="1">
      <w:start w:val="1"/>
      <w:numFmt w:val="bullet"/>
      <w:lvlText w:val="o"/>
      <w:lvlJc w:val="left"/>
      <w:pPr>
        <w:tabs>
          <w:tab w:val="num" w:pos="2880"/>
        </w:tabs>
        <w:ind w:left="2880" w:hanging="360"/>
      </w:pPr>
      <w:rPr>
        <w:rFonts w:ascii="Courier New" w:hAnsi="Courier New" w:hint="default"/>
        <w:sz w:val="20"/>
      </w:rPr>
    </w:lvl>
    <w:lvl w:ilvl="4" w:tplc="353CCB6A" w:tentative="1">
      <w:start w:val="1"/>
      <w:numFmt w:val="bullet"/>
      <w:lvlText w:val="o"/>
      <w:lvlJc w:val="left"/>
      <w:pPr>
        <w:tabs>
          <w:tab w:val="num" w:pos="3600"/>
        </w:tabs>
        <w:ind w:left="3600" w:hanging="360"/>
      </w:pPr>
      <w:rPr>
        <w:rFonts w:ascii="Courier New" w:hAnsi="Courier New" w:hint="default"/>
        <w:sz w:val="20"/>
      </w:rPr>
    </w:lvl>
    <w:lvl w:ilvl="5" w:tplc="2AE294E8" w:tentative="1">
      <w:start w:val="1"/>
      <w:numFmt w:val="bullet"/>
      <w:lvlText w:val="o"/>
      <w:lvlJc w:val="left"/>
      <w:pPr>
        <w:tabs>
          <w:tab w:val="num" w:pos="4320"/>
        </w:tabs>
        <w:ind w:left="4320" w:hanging="360"/>
      </w:pPr>
      <w:rPr>
        <w:rFonts w:ascii="Courier New" w:hAnsi="Courier New" w:hint="default"/>
        <w:sz w:val="20"/>
      </w:rPr>
    </w:lvl>
    <w:lvl w:ilvl="6" w:tplc="19ECB958" w:tentative="1">
      <w:start w:val="1"/>
      <w:numFmt w:val="bullet"/>
      <w:lvlText w:val="o"/>
      <w:lvlJc w:val="left"/>
      <w:pPr>
        <w:tabs>
          <w:tab w:val="num" w:pos="5040"/>
        </w:tabs>
        <w:ind w:left="5040" w:hanging="360"/>
      </w:pPr>
      <w:rPr>
        <w:rFonts w:ascii="Courier New" w:hAnsi="Courier New" w:hint="default"/>
        <w:sz w:val="20"/>
      </w:rPr>
    </w:lvl>
    <w:lvl w:ilvl="7" w:tplc="DE8655D6" w:tentative="1">
      <w:start w:val="1"/>
      <w:numFmt w:val="bullet"/>
      <w:lvlText w:val="o"/>
      <w:lvlJc w:val="left"/>
      <w:pPr>
        <w:tabs>
          <w:tab w:val="num" w:pos="5760"/>
        </w:tabs>
        <w:ind w:left="5760" w:hanging="360"/>
      </w:pPr>
      <w:rPr>
        <w:rFonts w:ascii="Courier New" w:hAnsi="Courier New" w:hint="default"/>
        <w:sz w:val="20"/>
      </w:rPr>
    </w:lvl>
    <w:lvl w:ilvl="8" w:tplc="7354EEC2"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5B13706"/>
    <w:multiLevelType w:val="hybridMultilevel"/>
    <w:tmpl w:val="617AFD1E"/>
    <w:lvl w:ilvl="0" w:tplc="494EA562">
      <w:start w:val="1"/>
      <w:numFmt w:val="bullet"/>
      <w:lvlText w:val="o"/>
      <w:lvlJc w:val="left"/>
      <w:pPr>
        <w:tabs>
          <w:tab w:val="num" w:pos="720"/>
        </w:tabs>
        <w:ind w:left="720" w:hanging="360"/>
      </w:pPr>
      <w:rPr>
        <w:rFonts w:ascii="Courier New" w:hAnsi="Courier New" w:hint="default"/>
        <w:sz w:val="20"/>
      </w:rPr>
    </w:lvl>
    <w:lvl w:ilvl="1" w:tplc="48820702" w:tentative="1">
      <w:start w:val="1"/>
      <w:numFmt w:val="bullet"/>
      <w:lvlText w:val="o"/>
      <w:lvlJc w:val="left"/>
      <w:pPr>
        <w:tabs>
          <w:tab w:val="num" w:pos="1440"/>
        </w:tabs>
        <w:ind w:left="1440" w:hanging="360"/>
      </w:pPr>
      <w:rPr>
        <w:rFonts w:ascii="Courier New" w:hAnsi="Courier New" w:hint="default"/>
        <w:sz w:val="20"/>
      </w:rPr>
    </w:lvl>
    <w:lvl w:ilvl="2" w:tplc="51D4C34A" w:tentative="1">
      <w:start w:val="1"/>
      <w:numFmt w:val="bullet"/>
      <w:lvlText w:val="o"/>
      <w:lvlJc w:val="left"/>
      <w:pPr>
        <w:tabs>
          <w:tab w:val="num" w:pos="2160"/>
        </w:tabs>
        <w:ind w:left="2160" w:hanging="360"/>
      </w:pPr>
      <w:rPr>
        <w:rFonts w:ascii="Courier New" w:hAnsi="Courier New" w:hint="default"/>
        <w:sz w:val="20"/>
      </w:rPr>
    </w:lvl>
    <w:lvl w:ilvl="3" w:tplc="7A2EBE02" w:tentative="1">
      <w:start w:val="1"/>
      <w:numFmt w:val="bullet"/>
      <w:lvlText w:val="o"/>
      <w:lvlJc w:val="left"/>
      <w:pPr>
        <w:tabs>
          <w:tab w:val="num" w:pos="2880"/>
        </w:tabs>
        <w:ind w:left="2880" w:hanging="360"/>
      </w:pPr>
      <w:rPr>
        <w:rFonts w:ascii="Courier New" w:hAnsi="Courier New" w:hint="default"/>
        <w:sz w:val="20"/>
      </w:rPr>
    </w:lvl>
    <w:lvl w:ilvl="4" w:tplc="E918F48A" w:tentative="1">
      <w:start w:val="1"/>
      <w:numFmt w:val="bullet"/>
      <w:lvlText w:val="o"/>
      <w:lvlJc w:val="left"/>
      <w:pPr>
        <w:tabs>
          <w:tab w:val="num" w:pos="3600"/>
        </w:tabs>
        <w:ind w:left="3600" w:hanging="360"/>
      </w:pPr>
      <w:rPr>
        <w:rFonts w:ascii="Courier New" w:hAnsi="Courier New" w:hint="default"/>
        <w:sz w:val="20"/>
      </w:rPr>
    </w:lvl>
    <w:lvl w:ilvl="5" w:tplc="DEC25B5A" w:tentative="1">
      <w:start w:val="1"/>
      <w:numFmt w:val="bullet"/>
      <w:lvlText w:val="o"/>
      <w:lvlJc w:val="left"/>
      <w:pPr>
        <w:tabs>
          <w:tab w:val="num" w:pos="4320"/>
        </w:tabs>
        <w:ind w:left="4320" w:hanging="360"/>
      </w:pPr>
      <w:rPr>
        <w:rFonts w:ascii="Courier New" w:hAnsi="Courier New" w:hint="default"/>
        <w:sz w:val="20"/>
      </w:rPr>
    </w:lvl>
    <w:lvl w:ilvl="6" w:tplc="E98AD10E" w:tentative="1">
      <w:start w:val="1"/>
      <w:numFmt w:val="bullet"/>
      <w:lvlText w:val="o"/>
      <w:lvlJc w:val="left"/>
      <w:pPr>
        <w:tabs>
          <w:tab w:val="num" w:pos="5040"/>
        </w:tabs>
        <w:ind w:left="5040" w:hanging="360"/>
      </w:pPr>
      <w:rPr>
        <w:rFonts w:ascii="Courier New" w:hAnsi="Courier New" w:hint="default"/>
        <w:sz w:val="20"/>
      </w:rPr>
    </w:lvl>
    <w:lvl w:ilvl="7" w:tplc="B79EB5AA" w:tentative="1">
      <w:start w:val="1"/>
      <w:numFmt w:val="bullet"/>
      <w:lvlText w:val="o"/>
      <w:lvlJc w:val="left"/>
      <w:pPr>
        <w:tabs>
          <w:tab w:val="num" w:pos="5760"/>
        </w:tabs>
        <w:ind w:left="5760" w:hanging="360"/>
      </w:pPr>
      <w:rPr>
        <w:rFonts w:ascii="Courier New" w:hAnsi="Courier New" w:hint="default"/>
        <w:sz w:val="20"/>
      </w:rPr>
    </w:lvl>
    <w:lvl w:ilvl="8" w:tplc="C93C77CE"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B5E7E70"/>
    <w:multiLevelType w:val="hybridMultilevel"/>
    <w:tmpl w:val="D71E3358"/>
    <w:lvl w:ilvl="0" w:tplc="0628847E">
      <w:start w:val="1"/>
      <w:numFmt w:val="bullet"/>
      <w:lvlText w:val="o"/>
      <w:lvlJc w:val="left"/>
      <w:pPr>
        <w:tabs>
          <w:tab w:val="num" w:pos="720"/>
        </w:tabs>
        <w:ind w:left="720" w:hanging="360"/>
      </w:pPr>
      <w:rPr>
        <w:rFonts w:ascii="Courier New" w:hAnsi="Courier New" w:hint="default"/>
        <w:sz w:val="20"/>
      </w:rPr>
    </w:lvl>
    <w:lvl w:ilvl="1" w:tplc="7D7EDE54" w:tentative="1">
      <w:start w:val="1"/>
      <w:numFmt w:val="bullet"/>
      <w:lvlText w:val="o"/>
      <w:lvlJc w:val="left"/>
      <w:pPr>
        <w:tabs>
          <w:tab w:val="num" w:pos="1440"/>
        </w:tabs>
        <w:ind w:left="1440" w:hanging="360"/>
      </w:pPr>
      <w:rPr>
        <w:rFonts w:ascii="Courier New" w:hAnsi="Courier New" w:hint="default"/>
        <w:sz w:val="20"/>
      </w:rPr>
    </w:lvl>
    <w:lvl w:ilvl="2" w:tplc="CEB6AD22" w:tentative="1">
      <w:start w:val="1"/>
      <w:numFmt w:val="bullet"/>
      <w:lvlText w:val="o"/>
      <w:lvlJc w:val="left"/>
      <w:pPr>
        <w:tabs>
          <w:tab w:val="num" w:pos="2160"/>
        </w:tabs>
        <w:ind w:left="2160" w:hanging="360"/>
      </w:pPr>
      <w:rPr>
        <w:rFonts w:ascii="Courier New" w:hAnsi="Courier New" w:hint="default"/>
        <w:sz w:val="20"/>
      </w:rPr>
    </w:lvl>
    <w:lvl w:ilvl="3" w:tplc="807A3454" w:tentative="1">
      <w:start w:val="1"/>
      <w:numFmt w:val="bullet"/>
      <w:lvlText w:val="o"/>
      <w:lvlJc w:val="left"/>
      <w:pPr>
        <w:tabs>
          <w:tab w:val="num" w:pos="2880"/>
        </w:tabs>
        <w:ind w:left="2880" w:hanging="360"/>
      </w:pPr>
      <w:rPr>
        <w:rFonts w:ascii="Courier New" w:hAnsi="Courier New" w:hint="default"/>
        <w:sz w:val="20"/>
      </w:rPr>
    </w:lvl>
    <w:lvl w:ilvl="4" w:tplc="EEA4940E" w:tentative="1">
      <w:start w:val="1"/>
      <w:numFmt w:val="bullet"/>
      <w:lvlText w:val="o"/>
      <w:lvlJc w:val="left"/>
      <w:pPr>
        <w:tabs>
          <w:tab w:val="num" w:pos="3600"/>
        </w:tabs>
        <w:ind w:left="3600" w:hanging="360"/>
      </w:pPr>
      <w:rPr>
        <w:rFonts w:ascii="Courier New" w:hAnsi="Courier New" w:hint="default"/>
        <w:sz w:val="20"/>
      </w:rPr>
    </w:lvl>
    <w:lvl w:ilvl="5" w:tplc="59385246" w:tentative="1">
      <w:start w:val="1"/>
      <w:numFmt w:val="bullet"/>
      <w:lvlText w:val="o"/>
      <w:lvlJc w:val="left"/>
      <w:pPr>
        <w:tabs>
          <w:tab w:val="num" w:pos="4320"/>
        </w:tabs>
        <w:ind w:left="4320" w:hanging="360"/>
      </w:pPr>
      <w:rPr>
        <w:rFonts w:ascii="Courier New" w:hAnsi="Courier New" w:hint="default"/>
        <w:sz w:val="20"/>
      </w:rPr>
    </w:lvl>
    <w:lvl w:ilvl="6" w:tplc="CF6E35FA" w:tentative="1">
      <w:start w:val="1"/>
      <w:numFmt w:val="bullet"/>
      <w:lvlText w:val="o"/>
      <w:lvlJc w:val="left"/>
      <w:pPr>
        <w:tabs>
          <w:tab w:val="num" w:pos="5040"/>
        </w:tabs>
        <w:ind w:left="5040" w:hanging="360"/>
      </w:pPr>
      <w:rPr>
        <w:rFonts w:ascii="Courier New" w:hAnsi="Courier New" w:hint="default"/>
        <w:sz w:val="20"/>
      </w:rPr>
    </w:lvl>
    <w:lvl w:ilvl="7" w:tplc="0F3255BE" w:tentative="1">
      <w:start w:val="1"/>
      <w:numFmt w:val="bullet"/>
      <w:lvlText w:val="o"/>
      <w:lvlJc w:val="left"/>
      <w:pPr>
        <w:tabs>
          <w:tab w:val="num" w:pos="5760"/>
        </w:tabs>
        <w:ind w:left="5760" w:hanging="360"/>
      </w:pPr>
      <w:rPr>
        <w:rFonts w:ascii="Courier New" w:hAnsi="Courier New" w:hint="default"/>
        <w:sz w:val="20"/>
      </w:rPr>
    </w:lvl>
    <w:lvl w:ilvl="8" w:tplc="BA90C2FA"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DC921C6"/>
    <w:multiLevelType w:val="hybridMultilevel"/>
    <w:tmpl w:val="D6EE0D08"/>
    <w:lvl w:ilvl="0" w:tplc="840AFA1C">
      <w:start w:val="1"/>
      <w:numFmt w:val="bullet"/>
      <w:lvlText w:val="o"/>
      <w:lvlJc w:val="left"/>
      <w:pPr>
        <w:tabs>
          <w:tab w:val="num" w:pos="720"/>
        </w:tabs>
        <w:ind w:left="720" w:hanging="360"/>
      </w:pPr>
      <w:rPr>
        <w:rFonts w:ascii="Courier New" w:hAnsi="Courier New" w:hint="default"/>
        <w:sz w:val="20"/>
      </w:rPr>
    </w:lvl>
    <w:lvl w:ilvl="1" w:tplc="D02CB0A0" w:tentative="1">
      <w:start w:val="1"/>
      <w:numFmt w:val="bullet"/>
      <w:lvlText w:val="o"/>
      <w:lvlJc w:val="left"/>
      <w:pPr>
        <w:tabs>
          <w:tab w:val="num" w:pos="1440"/>
        </w:tabs>
        <w:ind w:left="1440" w:hanging="360"/>
      </w:pPr>
      <w:rPr>
        <w:rFonts w:ascii="Courier New" w:hAnsi="Courier New" w:hint="default"/>
        <w:sz w:val="20"/>
      </w:rPr>
    </w:lvl>
    <w:lvl w:ilvl="2" w:tplc="73669AA4" w:tentative="1">
      <w:start w:val="1"/>
      <w:numFmt w:val="bullet"/>
      <w:lvlText w:val="o"/>
      <w:lvlJc w:val="left"/>
      <w:pPr>
        <w:tabs>
          <w:tab w:val="num" w:pos="2160"/>
        </w:tabs>
        <w:ind w:left="2160" w:hanging="360"/>
      </w:pPr>
      <w:rPr>
        <w:rFonts w:ascii="Courier New" w:hAnsi="Courier New" w:hint="default"/>
        <w:sz w:val="20"/>
      </w:rPr>
    </w:lvl>
    <w:lvl w:ilvl="3" w:tplc="000C2208" w:tentative="1">
      <w:start w:val="1"/>
      <w:numFmt w:val="bullet"/>
      <w:lvlText w:val="o"/>
      <w:lvlJc w:val="left"/>
      <w:pPr>
        <w:tabs>
          <w:tab w:val="num" w:pos="2880"/>
        </w:tabs>
        <w:ind w:left="2880" w:hanging="360"/>
      </w:pPr>
      <w:rPr>
        <w:rFonts w:ascii="Courier New" w:hAnsi="Courier New" w:hint="default"/>
        <w:sz w:val="20"/>
      </w:rPr>
    </w:lvl>
    <w:lvl w:ilvl="4" w:tplc="F076A25E" w:tentative="1">
      <w:start w:val="1"/>
      <w:numFmt w:val="bullet"/>
      <w:lvlText w:val="o"/>
      <w:lvlJc w:val="left"/>
      <w:pPr>
        <w:tabs>
          <w:tab w:val="num" w:pos="3600"/>
        </w:tabs>
        <w:ind w:left="3600" w:hanging="360"/>
      </w:pPr>
      <w:rPr>
        <w:rFonts w:ascii="Courier New" w:hAnsi="Courier New" w:hint="default"/>
        <w:sz w:val="20"/>
      </w:rPr>
    </w:lvl>
    <w:lvl w:ilvl="5" w:tplc="87A43C66" w:tentative="1">
      <w:start w:val="1"/>
      <w:numFmt w:val="bullet"/>
      <w:lvlText w:val="o"/>
      <w:lvlJc w:val="left"/>
      <w:pPr>
        <w:tabs>
          <w:tab w:val="num" w:pos="4320"/>
        </w:tabs>
        <w:ind w:left="4320" w:hanging="360"/>
      </w:pPr>
      <w:rPr>
        <w:rFonts w:ascii="Courier New" w:hAnsi="Courier New" w:hint="default"/>
        <w:sz w:val="20"/>
      </w:rPr>
    </w:lvl>
    <w:lvl w:ilvl="6" w:tplc="7334F01E" w:tentative="1">
      <w:start w:val="1"/>
      <w:numFmt w:val="bullet"/>
      <w:lvlText w:val="o"/>
      <w:lvlJc w:val="left"/>
      <w:pPr>
        <w:tabs>
          <w:tab w:val="num" w:pos="5040"/>
        </w:tabs>
        <w:ind w:left="5040" w:hanging="360"/>
      </w:pPr>
      <w:rPr>
        <w:rFonts w:ascii="Courier New" w:hAnsi="Courier New" w:hint="default"/>
        <w:sz w:val="20"/>
      </w:rPr>
    </w:lvl>
    <w:lvl w:ilvl="7" w:tplc="58B234C6" w:tentative="1">
      <w:start w:val="1"/>
      <w:numFmt w:val="bullet"/>
      <w:lvlText w:val="o"/>
      <w:lvlJc w:val="left"/>
      <w:pPr>
        <w:tabs>
          <w:tab w:val="num" w:pos="5760"/>
        </w:tabs>
        <w:ind w:left="5760" w:hanging="360"/>
      </w:pPr>
      <w:rPr>
        <w:rFonts w:ascii="Courier New" w:hAnsi="Courier New" w:hint="default"/>
        <w:sz w:val="20"/>
      </w:rPr>
    </w:lvl>
    <w:lvl w:ilvl="8" w:tplc="DEDC3C86"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DCD5DD0"/>
    <w:multiLevelType w:val="hybridMultilevel"/>
    <w:tmpl w:val="8B9C4A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1" w15:restartNumberingAfterBreak="0">
    <w:nsid w:val="31E54AEE"/>
    <w:multiLevelType w:val="hybridMultilevel"/>
    <w:tmpl w:val="9DFA2B4A"/>
    <w:lvl w:ilvl="0" w:tplc="C8306A66">
      <w:start w:val="1"/>
      <w:numFmt w:val="bullet"/>
      <w:lvlText w:val="o"/>
      <w:lvlJc w:val="left"/>
      <w:pPr>
        <w:tabs>
          <w:tab w:val="num" w:pos="720"/>
        </w:tabs>
        <w:ind w:left="720" w:hanging="360"/>
      </w:pPr>
      <w:rPr>
        <w:rFonts w:ascii="Courier New" w:hAnsi="Courier New" w:hint="default"/>
        <w:sz w:val="20"/>
      </w:rPr>
    </w:lvl>
    <w:lvl w:ilvl="1" w:tplc="300222B0" w:tentative="1">
      <w:start w:val="1"/>
      <w:numFmt w:val="bullet"/>
      <w:lvlText w:val="o"/>
      <w:lvlJc w:val="left"/>
      <w:pPr>
        <w:tabs>
          <w:tab w:val="num" w:pos="1440"/>
        </w:tabs>
        <w:ind w:left="1440" w:hanging="360"/>
      </w:pPr>
      <w:rPr>
        <w:rFonts w:ascii="Courier New" w:hAnsi="Courier New" w:hint="default"/>
        <w:sz w:val="20"/>
      </w:rPr>
    </w:lvl>
    <w:lvl w:ilvl="2" w:tplc="1F64C9D6" w:tentative="1">
      <w:start w:val="1"/>
      <w:numFmt w:val="bullet"/>
      <w:lvlText w:val="o"/>
      <w:lvlJc w:val="left"/>
      <w:pPr>
        <w:tabs>
          <w:tab w:val="num" w:pos="2160"/>
        </w:tabs>
        <w:ind w:left="2160" w:hanging="360"/>
      </w:pPr>
      <w:rPr>
        <w:rFonts w:ascii="Courier New" w:hAnsi="Courier New" w:hint="default"/>
        <w:sz w:val="20"/>
      </w:rPr>
    </w:lvl>
    <w:lvl w:ilvl="3" w:tplc="9FCE18A0" w:tentative="1">
      <w:start w:val="1"/>
      <w:numFmt w:val="bullet"/>
      <w:lvlText w:val="o"/>
      <w:lvlJc w:val="left"/>
      <w:pPr>
        <w:tabs>
          <w:tab w:val="num" w:pos="2880"/>
        </w:tabs>
        <w:ind w:left="2880" w:hanging="360"/>
      </w:pPr>
      <w:rPr>
        <w:rFonts w:ascii="Courier New" w:hAnsi="Courier New" w:hint="default"/>
        <w:sz w:val="20"/>
      </w:rPr>
    </w:lvl>
    <w:lvl w:ilvl="4" w:tplc="F6ACD13A" w:tentative="1">
      <w:start w:val="1"/>
      <w:numFmt w:val="bullet"/>
      <w:lvlText w:val="o"/>
      <w:lvlJc w:val="left"/>
      <w:pPr>
        <w:tabs>
          <w:tab w:val="num" w:pos="3600"/>
        </w:tabs>
        <w:ind w:left="3600" w:hanging="360"/>
      </w:pPr>
      <w:rPr>
        <w:rFonts w:ascii="Courier New" w:hAnsi="Courier New" w:hint="default"/>
        <w:sz w:val="20"/>
      </w:rPr>
    </w:lvl>
    <w:lvl w:ilvl="5" w:tplc="56DCB58A" w:tentative="1">
      <w:start w:val="1"/>
      <w:numFmt w:val="bullet"/>
      <w:lvlText w:val="o"/>
      <w:lvlJc w:val="left"/>
      <w:pPr>
        <w:tabs>
          <w:tab w:val="num" w:pos="4320"/>
        </w:tabs>
        <w:ind w:left="4320" w:hanging="360"/>
      </w:pPr>
      <w:rPr>
        <w:rFonts w:ascii="Courier New" w:hAnsi="Courier New" w:hint="default"/>
        <w:sz w:val="20"/>
      </w:rPr>
    </w:lvl>
    <w:lvl w:ilvl="6" w:tplc="05DAC184" w:tentative="1">
      <w:start w:val="1"/>
      <w:numFmt w:val="bullet"/>
      <w:lvlText w:val="o"/>
      <w:lvlJc w:val="left"/>
      <w:pPr>
        <w:tabs>
          <w:tab w:val="num" w:pos="5040"/>
        </w:tabs>
        <w:ind w:left="5040" w:hanging="360"/>
      </w:pPr>
      <w:rPr>
        <w:rFonts w:ascii="Courier New" w:hAnsi="Courier New" w:hint="default"/>
        <w:sz w:val="20"/>
      </w:rPr>
    </w:lvl>
    <w:lvl w:ilvl="7" w:tplc="856871C4" w:tentative="1">
      <w:start w:val="1"/>
      <w:numFmt w:val="bullet"/>
      <w:lvlText w:val="o"/>
      <w:lvlJc w:val="left"/>
      <w:pPr>
        <w:tabs>
          <w:tab w:val="num" w:pos="5760"/>
        </w:tabs>
        <w:ind w:left="5760" w:hanging="360"/>
      </w:pPr>
      <w:rPr>
        <w:rFonts w:ascii="Courier New" w:hAnsi="Courier New" w:hint="default"/>
        <w:sz w:val="20"/>
      </w:rPr>
    </w:lvl>
    <w:lvl w:ilvl="8" w:tplc="F44EF064"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68F5832"/>
    <w:multiLevelType w:val="hybridMultilevel"/>
    <w:tmpl w:val="30B88CC8"/>
    <w:lvl w:ilvl="0" w:tplc="354C0DF6">
      <w:start w:val="1"/>
      <w:numFmt w:val="upperLetter"/>
      <w:pStyle w:val="Headingappendix"/>
      <w:suff w:val="space"/>
      <w:lvlText w:val="Appendix %1:"/>
      <w:lvlJc w:val="left"/>
      <w:pPr>
        <w:ind w:left="0" w:firstLine="0"/>
      </w:pPr>
      <w:rPr>
        <w:rFonts w:hint="default"/>
        <w:color w:val="1F546B"/>
        <w:szCs w:val="20"/>
      </w:rPr>
    </w:lvl>
    <w:lvl w:ilvl="1" w:tplc="F32808A8">
      <w:start w:val="1"/>
      <w:numFmt w:val="none"/>
      <w:lvlText w:val=""/>
      <w:lvlJc w:val="left"/>
      <w:pPr>
        <w:tabs>
          <w:tab w:val="num" w:pos="0"/>
        </w:tabs>
        <w:ind w:left="0" w:firstLine="0"/>
      </w:pPr>
      <w:rPr>
        <w:rFonts w:hint="default"/>
        <w:szCs w:val="20"/>
      </w:rPr>
    </w:lvl>
    <w:lvl w:ilvl="2" w:tplc="4FDC2924">
      <w:start w:val="1"/>
      <w:numFmt w:val="none"/>
      <w:lvlText w:val=""/>
      <w:lvlJc w:val="left"/>
      <w:pPr>
        <w:tabs>
          <w:tab w:val="num" w:pos="0"/>
        </w:tabs>
        <w:ind w:left="0" w:firstLine="0"/>
      </w:pPr>
      <w:rPr>
        <w:rFonts w:hint="default"/>
        <w:szCs w:val="20"/>
      </w:rPr>
    </w:lvl>
    <w:lvl w:ilvl="3" w:tplc="9462D94E">
      <w:start w:val="1"/>
      <w:numFmt w:val="none"/>
      <w:lvlText w:val=""/>
      <w:lvlJc w:val="left"/>
      <w:pPr>
        <w:tabs>
          <w:tab w:val="num" w:pos="0"/>
        </w:tabs>
        <w:ind w:left="0" w:firstLine="0"/>
      </w:pPr>
      <w:rPr>
        <w:rFonts w:hint="default"/>
        <w:szCs w:val="20"/>
      </w:rPr>
    </w:lvl>
    <w:lvl w:ilvl="4" w:tplc="24647754">
      <w:start w:val="1"/>
      <w:numFmt w:val="none"/>
      <w:lvlText w:val=""/>
      <w:lvlJc w:val="left"/>
      <w:pPr>
        <w:tabs>
          <w:tab w:val="num" w:pos="0"/>
        </w:tabs>
        <w:ind w:left="0" w:firstLine="0"/>
      </w:pPr>
      <w:rPr>
        <w:rFonts w:hint="default"/>
        <w:szCs w:val="20"/>
      </w:rPr>
    </w:lvl>
    <w:lvl w:ilvl="5" w:tplc="2D5EB91C">
      <w:start w:val="1"/>
      <w:numFmt w:val="none"/>
      <w:lvlText w:val=""/>
      <w:lvlJc w:val="left"/>
      <w:pPr>
        <w:tabs>
          <w:tab w:val="num" w:pos="0"/>
        </w:tabs>
        <w:ind w:left="0" w:firstLine="0"/>
      </w:pPr>
      <w:rPr>
        <w:rFonts w:hint="default"/>
      </w:rPr>
    </w:lvl>
    <w:lvl w:ilvl="6" w:tplc="FF98FA24">
      <w:start w:val="1"/>
      <w:numFmt w:val="none"/>
      <w:lvlText w:val=""/>
      <w:lvlJc w:val="left"/>
      <w:pPr>
        <w:tabs>
          <w:tab w:val="num" w:pos="0"/>
        </w:tabs>
        <w:ind w:left="0" w:firstLine="0"/>
      </w:pPr>
      <w:rPr>
        <w:rFonts w:hint="default"/>
      </w:rPr>
    </w:lvl>
    <w:lvl w:ilvl="7" w:tplc="F880FFD8">
      <w:start w:val="1"/>
      <w:numFmt w:val="none"/>
      <w:lvlText w:val=""/>
      <w:lvlJc w:val="left"/>
      <w:pPr>
        <w:tabs>
          <w:tab w:val="num" w:pos="0"/>
        </w:tabs>
        <w:ind w:left="0" w:firstLine="0"/>
      </w:pPr>
      <w:rPr>
        <w:rFonts w:hint="default"/>
      </w:rPr>
    </w:lvl>
    <w:lvl w:ilvl="8" w:tplc="A996665E">
      <w:start w:val="1"/>
      <w:numFmt w:val="none"/>
      <w:lvlText w:val=""/>
      <w:lvlJc w:val="left"/>
      <w:pPr>
        <w:tabs>
          <w:tab w:val="num" w:pos="0"/>
        </w:tabs>
        <w:ind w:left="0" w:firstLine="0"/>
      </w:pPr>
      <w:rPr>
        <w:rFonts w:hint="default"/>
      </w:rPr>
    </w:lvl>
  </w:abstractNum>
  <w:abstractNum w:abstractNumId="23" w15:restartNumberingAfterBreak="0">
    <w:nsid w:val="374F1B62"/>
    <w:multiLevelType w:val="hybridMultilevel"/>
    <w:tmpl w:val="48543978"/>
    <w:lvl w:ilvl="0" w:tplc="FF3A1864">
      <w:start w:val="1"/>
      <w:numFmt w:val="decimal"/>
      <w:pStyle w:val="Numberedpara2level1"/>
      <w:lvlText w:val="%1."/>
      <w:lvlJc w:val="left"/>
      <w:pPr>
        <w:tabs>
          <w:tab w:val="num" w:pos="567"/>
        </w:tabs>
        <w:ind w:left="567" w:hanging="567"/>
      </w:pPr>
      <w:rPr>
        <w:rFonts w:hint="default"/>
      </w:rPr>
    </w:lvl>
    <w:lvl w:ilvl="1" w:tplc="3820877E">
      <w:start w:val="1"/>
      <w:numFmt w:val="lowerLetter"/>
      <w:pStyle w:val="Numberedpara2level2a"/>
      <w:lvlText w:val="%2)"/>
      <w:lvlJc w:val="left"/>
      <w:pPr>
        <w:ind w:left="924" w:hanging="357"/>
      </w:pPr>
      <w:rPr>
        <w:rFonts w:hint="default"/>
      </w:rPr>
    </w:lvl>
    <w:lvl w:ilvl="2" w:tplc="6100CFE6">
      <w:start w:val="1"/>
      <w:numFmt w:val="lowerRoman"/>
      <w:pStyle w:val="Numberedpara2level3i"/>
      <w:lvlText w:val="%3)"/>
      <w:lvlJc w:val="left"/>
      <w:pPr>
        <w:ind w:left="1298" w:hanging="374"/>
      </w:pPr>
      <w:rPr>
        <w:rFonts w:hint="default"/>
      </w:rPr>
    </w:lvl>
    <w:lvl w:ilvl="3" w:tplc="4CDE37D4">
      <w:start w:val="1"/>
      <w:numFmt w:val="decimal"/>
      <w:lvlText w:val="(%4)"/>
      <w:lvlJc w:val="left"/>
      <w:pPr>
        <w:ind w:left="1440" w:hanging="360"/>
      </w:pPr>
      <w:rPr>
        <w:rFonts w:hint="default"/>
      </w:rPr>
    </w:lvl>
    <w:lvl w:ilvl="4" w:tplc="37E826C4">
      <w:start w:val="1"/>
      <w:numFmt w:val="lowerLetter"/>
      <w:lvlText w:val="(%5)"/>
      <w:lvlJc w:val="left"/>
      <w:pPr>
        <w:ind w:left="1800" w:hanging="360"/>
      </w:pPr>
      <w:rPr>
        <w:rFonts w:hint="default"/>
      </w:rPr>
    </w:lvl>
    <w:lvl w:ilvl="5" w:tplc="81A2A9AC">
      <w:start w:val="1"/>
      <w:numFmt w:val="lowerRoman"/>
      <w:lvlText w:val="(%6)"/>
      <w:lvlJc w:val="left"/>
      <w:pPr>
        <w:ind w:left="2160" w:hanging="360"/>
      </w:pPr>
      <w:rPr>
        <w:rFonts w:hint="default"/>
      </w:rPr>
    </w:lvl>
    <w:lvl w:ilvl="6" w:tplc="9B8E2330">
      <w:start w:val="1"/>
      <w:numFmt w:val="decimal"/>
      <w:lvlText w:val="%7."/>
      <w:lvlJc w:val="left"/>
      <w:pPr>
        <w:ind w:left="2520" w:hanging="360"/>
      </w:pPr>
      <w:rPr>
        <w:rFonts w:hint="default"/>
      </w:rPr>
    </w:lvl>
    <w:lvl w:ilvl="7" w:tplc="5A82969E">
      <w:start w:val="1"/>
      <w:numFmt w:val="lowerLetter"/>
      <w:lvlText w:val="%8."/>
      <w:lvlJc w:val="left"/>
      <w:pPr>
        <w:ind w:left="2880" w:hanging="360"/>
      </w:pPr>
      <w:rPr>
        <w:rFonts w:hint="default"/>
      </w:rPr>
    </w:lvl>
    <w:lvl w:ilvl="8" w:tplc="D23014C8">
      <w:start w:val="1"/>
      <w:numFmt w:val="lowerRoman"/>
      <w:lvlText w:val="%9."/>
      <w:lvlJc w:val="left"/>
      <w:pPr>
        <w:ind w:left="3240" w:hanging="360"/>
      </w:pPr>
      <w:rPr>
        <w:rFonts w:hint="default"/>
      </w:rPr>
    </w:lvl>
  </w:abstractNum>
  <w:abstractNum w:abstractNumId="24" w15:restartNumberingAfterBreak="0">
    <w:nsid w:val="38362D59"/>
    <w:multiLevelType w:val="hybridMultilevel"/>
    <w:tmpl w:val="C0287AE8"/>
    <w:lvl w:ilvl="0" w:tplc="420C383C">
      <w:start w:val="1"/>
      <w:numFmt w:val="bullet"/>
      <w:lvlText w:val="o"/>
      <w:lvlJc w:val="left"/>
      <w:pPr>
        <w:tabs>
          <w:tab w:val="num" w:pos="720"/>
        </w:tabs>
        <w:ind w:left="720" w:hanging="360"/>
      </w:pPr>
      <w:rPr>
        <w:rFonts w:ascii="Courier New" w:hAnsi="Courier New" w:hint="default"/>
        <w:sz w:val="20"/>
      </w:rPr>
    </w:lvl>
    <w:lvl w:ilvl="1" w:tplc="C0D4214C" w:tentative="1">
      <w:start w:val="1"/>
      <w:numFmt w:val="bullet"/>
      <w:lvlText w:val="o"/>
      <w:lvlJc w:val="left"/>
      <w:pPr>
        <w:tabs>
          <w:tab w:val="num" w:pos="1440"/>
        </w:tabs>
        <w:ind w:left="1440" w:hanging="360"/>
      </w:pPr>
      <w:rPr>
        <w:rFonts w:ascii="Courier New" w:hAnsi="Courier New" w:hint="default"/>
        <w:sz w:val="20"/>
      </w:rPr>
    </w:lvl>
    <w:lvl w:ilvl="2" w:tplc="D5B04F84" w:tentative="1">
      <w:start w:val="1"/>
      <w:numFmt w:val="bullet"/>
      <w:lvlText w:val="o"/>
      <w:lvlJc w:val="left"/>
      <w:pPr>
        <w:tabs>
          <w:tab w:val="num" w:pos="2160"/>
        </w:tabs>
        <w:ind w:left="2160" w:hanging="360"/>
      </w:pPr>
      <w:rPr>
        <w:rFonts w:ascii="Courier New" w:hAnsi="Courier New" w:hint="default"/>
        <w:sz w:val="20"/>
      </w:rPr>
    </w:lvl>
    <w:lvl w:ilvl="3" w:tplc="10E45BEA" w:tentative="1">
      <w:start w:val="1"/>
      <w:numFmt w:val="bullet"/>
      <w:lvlText w:val="o"/>
      <w:lvlJc w:val="left"/>
      <w:pPr>
        <w:tabs>
          <w:tab w:val="num" w:pos="2880"/>
        </w:tabs>
        <w:ind w:left="2880" w:hanging="360"/>
      </w:pPr>
      <w:rPr>
        <w:rFonts w:ascii="Courier New" w:hAnsi="Courier New" w:hint="default"/>
        <w:sz w:val="20"/>
      </w:rPr>
    </w:lvl>
    <w:lvl w:ilvl="4" w:tplc="71D43CE6" w:tentative="1">
      <w:start w:val="1"/>
      <w:numFmt w:val="bullet"/>
      <w:lvlText w:val="o"/>
      <w:lvlJc w:val="left"/>
      <w:pPr>
        <w:tabs>
          <w:tab w:val="num" w:pos="3600"/>
        </w:tabs>
        <w:ind w:left="3600" w:hanging="360"/>
      </w:pPr>
      <w:rPr>
        <w:rFonts w:ascii="Courier New" w:hAnsi="Courier New" w:hint="default"/>
        <w:sz w:val="20"/>
      </w:rPr>
    </w:lvl>
    <w:lvl w:ilvl="5" w:tplc="BA68BA76" w:tentative="1">
      <w:start w:val="1"/>
      <w:numFmt w:val="bullet"/>
      <w:lvlText w:val="o"/>
      <w:lvlJc w:val="left"/>
      <w:pPr>
        <w:tabs>
          <w:tab w:val="num" w:pos="4320"/>
        </w:tabs>
        <w:ind w:left="4320" w:hanging="360"/>
      </w:pPr>
      <w:rPr>
        <w:rFonts w:ascii="Courier New" w:hAnsi="Courier New" w:hint="default"/>
        <w:sz w:val="20"/>
      </w:rPr>
    </w:lvl>
    <w:lvl w:ilvl="6" w:tplc="E894297E" w:tentative="1">
      <w:start w:val="1"/>
      <w:numFmt w:val="bullet"/>
      <w:lvlText w:val="o"/>
      <w:lvlJc w:val="left"/>
      <w:pPr>
        <w:tabs>
          <w:tab w:val="num" w:pos="5040"/>
        </w:tabs>
        <w:ind w:left="5040" w:hanging="360"/>
      </w:pPr>
      <w:rPr>
        <w:rFonts w:ascii="Courier New" w:hAnsi="Courier New" w:hint="default"/>
        <w:sz w:val="20"/>
      </w:rPr>
    </w:lvl>
    <w:lvl w:ilvl="7" w:tplc="5240E8DC" w:tentative="1">
      <w:start w:val="1"/>
      <w:numFmt w:val="bullet"/>
      <w:lvlText w:val="o"/>
      <w:lvlJc w:val="left"/>
      <w:pPr>
        <w:tabs>
          <w:tab w:val="num" w:pos="5760"/>
        </w:tabs>
        <w:ind w:left="5760" w:hanging="360"/>
      </w:pPr>
      <w:rPr>
        <w:rFonts w:ascii="Courier New" w:hAnsi="Courier New" w:hint="default"/>
        <w:sz w:val="20"/>
      </w:rPr>
    </w:lvl>
    <w:lvl w:ilvl="8" w:tplc="F0F229A2"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C7A5AA8"/>
    <w:multiLevelType w:val="multilevel"/>
    <w:tmpl w:val="103AF34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4FA760A"/>
    <w:multiLevelType w:val="hybridMultilevel"/>
    <w:tmpl w:val="B09E2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853E2A"/>
    <w:multiLevelType w:val="hybridMultilevel"/>
    <w:tmpl w:val="49B031EA"/>
    <w:lvl w:ilvl="0" w:tplc="C6DEA518">
      <w:start w:val="1"/>
      <w:numFmt w:val="bullet"/>
      <w:lvlText w:val="o"/>
      <w:lvlJc w:val="left"/>
      <w:pPr>
        <w:tabs>
          <w:tab w:val="num" w:pos="720"/>
        </w:tabs>
        <w:ind w:left="720" w:hanging="360"/>
      </w:pPr>
      <w:rPr>
        <w:rFonts w:ascii="Courier New" w:hAnsi="Courier New" w:hint="default"/>
        <w:sz w:val="20"/>
      </w:rPr>
    </w:lvl>
    <w:lvl w:ilvl="1" w:tplc="37A8A756" w:tentative="1">
      <w:start w:val="1"/>
      <w:numFmt w:val="bullet"/>
      <w:lvlText w:val="o"/>
      <w:lvlJc w:val="left"/>
      <w:pPr>
        <w:tabs>
          <w:tab w:val="num" w:pos="1440"/>
        </w:tabs>
        <w:ind w:left="1440" w:hanging="360"/>
      </w:pPr>
      <w:rPr>
        <w:rFonts w:ascii="Courier New" w:hAnsi="Courier New" w:hint="default"/>
        <w:sz w:val="20"/>
      </w:rPr>
    </w:lvl>
    <w:lvl w:ilvl="2" w:tplc="F80A2D88" w:tentative="1">
      <w:start w:val="1"/>
      <w:numFmt w:val="bullet"/>
      <w:lvlText w:val="o"/>
      <w:lvlJc w:val="left"/>
      <w:pPr>
        <w:tabs>
          <w:tab w:val="num" w:pos="2160"/>
        </w:tabs>
        <w:ind w:left="2160" w:hanging="360"/>
      </w:pPr>
      <w:rPr>
        <w:rFonts w:ascii="Courier New" w:hAnsi="Courier New" w:hint="default"/>
        <w:sz w:val="20"/>
      </w:rPr>
    </w:lvl>
    <w:lvl w:ilvl="3" w:tplc="40D0DD4A" w:tentative="1">
      <w:start w:val="1"/>
      <w:numFmt w:val="bullet"/>
      <w:lvlText w:val="o"/>
      <w:lvlJc w:val="left"/>
      <w:pPr>
        <w:tabs>
          <w:tab w:val="num" w:pos="2880"/>
        </w:tabs>
        <w:ind w:left="2880" w:hanging="360"/>
      </w:pPr>
      <w:rPr>
        <w:rFonts w:ascii="Courier New" w:hAnsi="Courier New" w:hint="default"/>
        <w:sz w:val="20"/>
      </w:rPr>
    </w:lvl>
    <w:lvl w:ilvl="4" w:tplc="1D70A60C" w:tentative="1">
      <w:start w:val="1"/>
      <w:numFmt w:val="bullet"/>
      <w:lvlText w:val="o"/>
      <w:lvlJc w:val="left"/>
      <w:pPr>
        <w:tabs>
          <w:tab w:val="num" w:pos="3600"/>
        </w:tabs>
        <w:ind w:left="3600" w:hanging="360"/>
      </w:pPr>
      <w:rPr>
        <w:rFonts w:ascii="Courier New" w:hAnsi="Courier New" w:hint="default"/>
        <w:sz w:val="20"/>
      </w:rPr>
    </w:lvl>
    <w:lvl w:ilvl="5" w:tplc="B9FCB1C2" w:tentative="1">
      <w:start w:val="1"/>
      <w:numFmt w:val="bullet"/>
      <w:lvlText w:val="o"/>
      <w:lvlJc w:val="left"/>
      <w:pPr>
        <w:tabs>
          <w:tab w:val="num" w:pos="4320"/>
        </w:tabs>
        <w:ind w:left="4320" w:hanging="360"/>
      </w:pPr>
      <w:rPr>
        <w:rFonts w:ascii="Courier New" w:hAnsi="Courier New" w:hint="default"/>
        <w:sz w:val="20"/>
      </w:rPr>
    </w:lvl>
    <w:lvl w:ilvl="6" w:tplc="0A2A3D32" w:tentative="1">
      <w:start w:val="1"/>
      <w:numFmt w:val="bullet"/>
      <w:lvlText w:val="o"/>
      <w:lvlJc w:val="left"/>
      <w:pPr>
        <w:tabs>
          <w:tab w:val="num" w:pos="5040"/>
        </w:tabs>
        <w:ind w:left="5040" w:hanging="360"/>
      </w:pPr>
      <w:rPr>
        <w:rFonts w:ascii="Courier New" w:hAnsi="Courier New" w:hint="default"/>
        <w:sz w:val="20"/>
      </w:rPr>
    </w:lvl>
    <w:lvl w:ilvl="7" w:tplc="0D7CA3B8" w:tentative="1">
      <w:start w:val="1"/>
      <w:numFmt w:val="bullet"/>
      <w:lvlText w:val="o"/>
      <w:lvlJc w:val="left"/>
      <w:pPr>
        <w:tabs>
          <w:tab w:val="num" w:pos="5760"/>
        </w:tabs>
        <w:ind w:left="5760" w:hanging="360"/>
      </w:pPr>
      <w:rPr>
        <w:rFonts w:ascii="Courier New" w:hAnsi="Courier New" w:hint="default"/>
        <w:sz w:val="20"/>
      </w:rPr>
    </w:lvl>
    <w:lvl w:ilvl="8" w:tplc="6DFE23AA"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77E6774"/>
    <w:multiLevelType w:val="hybridMultilevel"/>
    <w:tmpl w:val="38800A34"/>
    <w:lvl w:ilvl="0" w:tplc="10EEDF86">
      <w:start w:val="1"/>
      <w:numFmt w:val="bullet"/>
      <w:lvlText w:val="o"/>
      <w:lvlJc w:val="left"/>
      <w:pPr>
        <w:tabs>
          <w:tab w:val="num" w:pos="720"/>
        </w:tabs>
        <w:ind w:left="720" w:hanging="360"/>
      </w:pPr>
      <w:rPr>
        <w:rFonts w:ascii="Courier New" w:hAnsi="Courier New" w:hint="default"/>
        <w:sz w:val="20"/>
      </w:rPr>
    </w:lvl>
    <w:lvl w:ilvl="1" w:tplc="BAD88C56" w:tentative="1">
      <w:start w:val="1"/>
      <w:numFmt w:val="bullet"/>
      <w:lvlText w:val="o"/>
      <w:lvlJc w:val="left"/>
      <w:pPr>
        <w:tabs>
          <w:tab w:val="num" w:pos="1440"/>
        </w:tabs>
        <w:ind w:left="1440" w:hanging="360"/>
      </w:pPr>
      <w:rPr>
        <w:rFonts w:ascii="Courier New" w:hAnsi="Courier New" w:hint="default"/>
        <w:sz w:val="20"/>
      </w:rPr>
    </w:lvl>
    <w:lvl w:ilvl="2" w:tplc="29749A0E" w:tentative="1">
      <w:start w:val="1"/>
      <w:numFmt w:val="bullet"/>
      <w:lvlText w:val="o"/>
      <w:lvlJc w:val="left"/>
      <w:pPr>
        <w:tabs>
          <w:tab w:val="num" w:pos="2160"/>
        </w:tabs>
        <w:ind w:left="2160" w:hanging="360"/>
      </w:pPr>
      <w:rPr>
        <w:rFonts w:ascii="Courier New" w:hAnsi="Courier New" w:hint="default"/>
        <w:sz w:val="20"/>
      </w:rPr>
    </w:lvl>
    <w:lvl w:ilvl="3" w:tplc="8A22BD40" w:tentative="1">
      <w:start w:val="1"/>
      <w:numFmt w:val="bullet"/>
      <w:lvlText w:val="o"/>
      <w:lvlJc w:val="left"/>
      <w:pPr>
        <w:tabs>
          <w:tab w:val="num" w:pos="2880"/>
        </w:tabs>
        <w:ind w:left="2880" w:hanging="360"/>
      </w:pPr>
      <w:rPr>
        <w:rFonts w:ascii="Courier New" w:hAnsi="Courier New" w:hint="default"/>
        <w:sz w:val="20"/>
      </w:rPr>
    </w:lvl>
    <w:lvl w:ilvl="4" w:tplc="E122528C" w:tentative="1">
      <w:start w:val="1"/>
      <w:numFmt w:val="bullet"/>
      <w:lvlText w:val="o"/>
      <w:lvlJc w:val="left"/>
      <w:pPr>
        <w:tabs>
          <w:tab w:val="num" w:pos="3600"/>
        </w:tabs>
        <w:ind w:left="3600" w:hanging="360"/>
      </w:pPr>
      <w:rPr>
        <w:rFonts w:ascii="Courier New" w:hAnsi="Courier New" w:hint="default"/>
        <w:sz w:val="20"/>
      </w:rPr>
    </w:lvl>
    <w:lvl w:ilvl="5" w:tplc="467EA13A" w:tentative="1">
      <w:start w:val="1"/>
      <w:numFmt w:val="bullet"/>
      <w:lvlText w:val="o"/>
      <w:lvlJc w:val="left"/>
      <w:pPr>
        <w:tabs>
          <w:tab w:val="num" w:pos="4320"/>
        </w:tabs>
        <w:ind w:left="4320" w:hanging="360"/>
      </w:pPr>
      <w:rPr>
        <w:rFonts w:ascii="Courier New" w:hAnsi="Courier New" w:hint="default"/>
        <w:sz w:val="20"/>
      </w:rPr>
    </w:lvl>
    <w:lvl w:ilvl="6" w:tplc="DCFAFD76" w:tentative="1">
      <w:start w:val="1"/>
      <w:numFmt w:val="bullet"/>
      <w:lvlText w:val="o"/>
      <w:lvlJc w:val="left"/>
      <w:pPr>
        <w:tabs>
          <w:tab w:val="num" w:pos="5040"/>
        </w:tabs>
        <w:ind w:left="5040" w:hanging="360"/>
      </w:pPr>
      <w:rPr>
        <w:rFonts w:ascii="Courier New" w:hAnsi="Courier New" w:hint="default"/>
        <w:sz w:val="20"/>
      </w:rPr>
    </w:lvl>
    <w:lvl w:ilvl="7" w:tplc="43C43958" w:tentative="1">
      <w:start w:val="1"/>
      <w:numFmt w:val="bullet"/>
      <w:lvlText w:val="o"/>
      <w:lvlJc w:val="left"/>
      <w:pPr>
        <w:tabs>
          <w:tab w:val="num" w:pos="5760"/>
        </w:tabs>
        <w:ind w:left="5760" w:hanging="360"/>
      </w:pPr>
      <w:rPr>
        <w:rFonts w:ascii="Courier New" w:hAnsi="Courier New" w:hint="default"/>
        <w:sz w:val="20"/>
      </w:rPr>
    </w:lvl>
    <w:lvl w:ilvl="8" w:tplc="33D4A9B4"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9185E3F"/>
    <w:multiLevelType w:val="hybridMultilevel"/>
    <w:tmpl w:val="8FEE1D12"/>
    <w:lvl w:ilvl="0" w:tplc="FBA0F3AA">
      <w:start w:val="1"/>
      <w:numFmt w:val="decimal"/>
      <w:pStyle w:val="Legislationsection"/>
      <w:lvlText w:val="%1"/>
      <w:lvlJc w:val="left"/>
      <w:pPr>
        <w:ind w:left="567" w:hanging="567"/>
      </w:pPr>
      <w:rPr>
        <w:rFonts w:hint="default"/>
        <w:b/>
        <w:i w:val="0"/>
      </w:rPr>
    </w:lvl>
    <w:lvl w:ilvl="1" w:tplc="4198C248">
      <w:start w:val="1"/>
      <w:numFmt w:val="decimal"/>
      <w:pStyle w:val="Legislationnumber"/>
      <w:lvlText w:val="(%2)"/>
      <w:lvlJc w:val="left"/>
      <w:pPr>
        <w:ind w:left="567" w:hanging="567"/>
      </w:pPr>
      <w:rPr>
        <w:rFonts w:hint="default"/>
      </w:rPr>
    </w:lvl>
    <w:lvl w:ilvl="2" w:tplc="BAEC814A">
      <w:start w:val="1"/>
      <w:numFmt w:val="lowerLetter"/>
      <w:pStyle w:val="Legislationa"/>
      <w:lvlText w:val="(%3)"/>
      <w:lvlJc w:val="left"/>
      <w:pPr>
        <w:ind w:left="1134" w:hanging="567"/>
      </w:pPr>
      <w:rPr>
        <w:rFonts w:hint="default"/>
      </w:rPr>
    </w:lvl>
    <w:lvl w:ilvl="3" w:tplc="5956D1CC">
      <w:start w:val="1"/>
      <w:numFmt w:val="lowerRoman"/>
      <w:pStyle w:val="Legislationi"/>
      <w:lvlText w:val="(%4)"/>
      <w:lvlJc w:val="left"/>
      <w:pPr>
        <w:ind w:left="1701" w:hanging="567"/>
      </w:pPr>
      <w:rPr>
        <w:rFonts w:hint="default"/>
      </w:rPr>
    </w:lvl>
    <w:lvl w:ilvl="4" w:tplc="01628DCC">
      <w:start w:val="1"/>
      <w:numFmt w:val="lowerLetter"/>
      <w:lvlText w:val="%5."/>
      <w:lvlJc w:val="left"/>
      <w:pPr>
        <w:ind w:left="3600" w:hanging="360"/>
      </w:pPr>
      <w:rPr>
        <w:rFonts w:hint="default"/>
      </w:rPr>
    </w:lvl>
    <w:lvl w:ilvl="5" w:tplc="5526258C">
      <w:start w:val="1"/>
      <w:numFmt w:val="lowerRoman"/>
      <w:lvlText w:val="%6."/>
      <w:lvlJc w:val="right"/>
      <w:pPr>
        <w:ind w:left="4320" w:hanging="180"/>
      </w:pPr>
      <w:rPr>
        <w:rFonts w:hint="default"/>
      </w:rPr>
    </w:lvl>
    <w:lvl w:ilvl="6" w:tplc="E38ADA96">
      <w:start w:val="1"/>
      <w:numFmt w:val="decimal"/>
      <w:lvlText w:val="%7."/>
      <w:lvlJc w:val="left"/>
      <w:pPr>
        <w:ind w:left="5040" w:hanging="360"/>
      </w:pPr>
      <w:rPr>
        <w:rFonts w:hint="default"/>
      </w:rPr>
    </w:lvl>
    <w:lvl w:ilvl="7" w:tplc="41F854E6">
      <w:start w:val="1"/>
      <w:numFmt w:val="lowerLetter"/>
      <w:lvlText w:val="%8."/>
      <w:lvlJc w:val="left"/>
      <w:pPr>
        <w:ind w:left="5760" w:hanging="360"/>
      </w:pPr>
      <w:rPr>
        <w:rFonts w:hint="default"/>
      </w:rPr>
    </w:lvl>
    <w:lvl w:ilvl="8" w:tplc="668A3742">
      <w:start w:val="1"/>
      <w:numFmt w:val="lowerRoman"/>
      <w:lvlText w:val="%9."/>
      <w:lvlJc w:val="right"/>
      <w:pPr>
        <w:ind w:left="6480" w:hanging="180"/>
      </w:pPr>
      <w:rPr>
        <w:rFonts w:hint="default"/>
      </w:rPr>
    </w:lvl>
  </w:abstractNum>
  <w:abstractNum w:abstractNumId="30" w15:restartNumberingAfterBreak="0">
    <w:nsid w:val="54A04DF8"/>
    <w:multiLevelType w:val="hybridMultilevel"/>
    <w:tmpl w:val="CD48D666"/>
    <w:lvl w:ilvl="0" w:tplc="AC943E6A">
      <w:start w:val="1"/>
      <w:numFmt w:val="bullet"/>
      <w:lvlText w:val="o"/>
      <w:lvlJc w:val="left"/>
      <w:pPr>
        <w:tabs>
          <w:tab w:val="num" w:pos="720"/>
        </w:tabs>
        <w:ind w:left="720" w:hanging="360"/>
      </w:pPr>
      <w:rPr>
        <w:rFonts w:ascii="Courier New" w:hAnsi="Courier New" w:hint="default"/>
        <w:sz w:val="20"/>
      </w:rPr>
    </w:lvl>
    <w:lvl w:ilvl="1" w:tplc="C284C95A" w:tentative="1">
      <w:start w:val="1"/>
      <w:numFmt w:val="bullet"/>
      <w:lvlText w:val="o"/>
      <w:lvlJc w:val="left"/>
      <w:pPr>
        <w:tabs>
          <w:tab w:val="num" w:pos="1440"/>
        </w:tabs>
        <w:ind w:left="1440" w:hanging="360"/>
      </w:pPr>
      <w:rPr>
        <w:rFonts w:ascii="Courier New" w:hAnsi="Courier New" w:hint="default"/>
        <w:sz w:val="20"/>
      </w:rPr>
    </w:lvl>
    <w:lvl w:ilvl="2" w:tplc="0354F374" w:tentative="1">
      <w:start w:val="1"/>
      <w:numFmt w:val="bullet"/>
      <w:lvlText w:val="o"/>
      <w:lvlJc w:val="left"/>
      <w:pPr>
        <w:tabs>
          <w:tab w:val="num" w:pos="2160"/>
        </w:tabs>
        <w:ind w:left="2160" w:hanging="360"/>
      </w:pPr>
      <w:rPr>
        <w:rFonts w:ascii="Courier New" w:hAnsi="Courier New" w:hint="default"/>
        <w:sz w:val="20"/>
      </w:rPr>
    </w:lvl>
    <w:lvl w:ilvl="3" w:tplc="28CCA5CC" w:tentative="1">
      <w:start w:val="1"/>
      <w:numFmt w:val="bullet"/>
      <w:lvlText w:val="o"/>
      <w:lvlJc w:val="left"/>
      <w:pPr>
        <w:tabs>
          <w:tab w:val="num" w:pos="2880"/>
        </w:tabs>
        <w:ind w:left="2880" w:hanging="360"/>
      </w:pPr>
      <w:rPr>
        <w:rFonts w:ascii="Courier New" w:hAnsi="Courier New" w:hint="default"/>
        <w:sz w:val="20"/>
      </w:rPr>
    </w:lvl>
    <w:lvl w:ilvl="4" w:tplc="FB50B654" w:tentative="1">
      <w:start w:val="1"/>
      <w:numFmt w:val="bullet"/>
      <w:lvlText w:val="o"/>
      <w:lvlJc w:val="left"/>
      <w:pPr>
        <w:tabs>
          <w:tab w:val="num" w:pos="3600"/>
        </w:tabs>
        <w:ind w:left="3600" w:hanging="360"/>
      </w:pPr>
      <w:rPr>
        <w:rFonts w:ascii="Courier New" w:hAnsi="Courier New" w:hint="default"/>
        <w:sz w:val="20"/>
      </w:rPr>
    </w:lvl>
    <w:lvl w:ilvl="5" w:tplc="335A796C" w:tentative="1">
      <w:start w:val="1"/>
      <w:numFmt w:val="bullet"/>
      <w:lvlText w:val="o"/>
      <w:lvlJc w:val="left"/>
      <w:pPr>
        <w:tabs>
          <w:tab w:val="num" w:pos="4320"/>
        </w:tabs>
        <w:ind w:left="4320" w:hanging="360"/>
      </w:pPr>
      <w:rPr>
        <w:rFonts w:ascii="Courier New" w:hAnsi="Courier New" w:hint="default"/>
        <w:sz w:val="20"/>
      </w:rPr>
    </w:lvl>
    <w:lvl w:ilvl="6" w:tplc="8D5C8BB0" w:tentative="1">
      <w:start w:val="1"/>
      <w:numFmt w:val="bullet"/>
      <w:lvlText w:val="o"/>
      <w:lvlJc w:val="left"/>
      <w:pPr>
        <w:tabs>
          <w:tab w:val="num" w:pos="5040"/>
        </w:tabs>
        <w:ind w:left="5040" w:hanging="360"/>
      </w:pPr>
      <w:rPr>
        <w:rFonts w:ascii="Courier New" w:hAnsi="Courier New" w:hint="default"/>
        <w:sz w:val="20"/>
      </w:rPr>
    </w:lvl>
    <w:lvl w:ilvl="7" w:tplc="8962DC9A" w:tentative="1">
      <w:start w:val="1"/>
      <w:numFmt w:val="bullet"/>
      <w:lvlText w:val="o"/>
      <w:lvlJc w:val="left"/>
      <w:pPr>
        <w:tabs>
          <w:tab w:val="num" w:pos="5760"/>
        </w:tabs>
        <w:ind w:left="5760" w:hanging="360"/>
      </w:pPr>
      <w:rPr>
        <w:rFonts w:ascii="Courier New" w:hAnsi="Courier New" w:hint="default"/>
        <w:sz w:val="20"/>
      </w:rPr>
    </w:lvl>
    <w:lvl w:ilvl="8" w:tplc="8050E3E2"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80F7345"/>
    <w:multiLevelType w:val="hybridMultilevel"/>
    <w:tmpl w:val="FDEA97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D47783"/>
    <w:multiLevelType w:val="hybridMultilevel"/>
    <w:tmpl w:val="0409001D"/>
    <w:styleLink w:val="1ai"/>
    <w:lvl w:ilvl="0" w:tplc="8402ADB8">
      <w:start w:val="1"/>
      <w:numFmt w:val="decimal"/>
      <w:lvlText w:val="%1)"/>
      <w:lvlJc w:val="left"/>
      <w:pPr>
        <w:tabs>
          <w:tab w:val="num" w:pos="360"/>
        </w:tabs>
        <w:ind w:left="360" w:hanging="360"/>
      </w:pPr>
    </w:lvl>
    <w:lvl w:ilvl="1" w:tplc="0BA4D392">
      <w:start w:val="1"/>
      <w:numFmt w:val="lowerLetter"/>
      <w:lvlText w:val="%2)"/>
      <w:lvlJc w:val="left"/>
      <w:pPr>
        <w:tabs>
          <w:tab w:val="num" w:pos="720"/>
        </w:tabs>
        <w:ind w:left="720" w:hanging="360"/>
      </w:pPr>
    </w:lvl>
    <w:lvl w:ilvl="2" w:tplc="448E825C">
      <w:start w:val="1"/>
      <w:numFmt w:val="lowerRoman"/>
      <w:lvlText w:val="%3)"/>
      <w:lvlJc w:val="left"/>
      <w:pPr>
        <w:tabs>
          <w:tab w:val="num" w:pos="1080"/>
        </w:tabs>
        <w:ind w:left="1080" w:hanging="360"/>
      </w:pPr>
    </w:lvl>
    <w:lvl w:ilvl="3" w:tplc="938E4180">
      <w:start w:val="1"/>
      <w:numFmt w:val="decimal"/>
      <w:lvlText w:val="(%4)"/>
      <w:lvlJc w:val="left"/>
      <w:pPr>
        <w:tabs>
          <w:tab w:val="num" w:pos="1440"/>
        </w:tabs>
        <w:ind w:left="1440" w:hanging="360"/>
      </w:pPr>
    </w:lvl>
    <w:lvl w:ilvl="4" w:tplc="509CF456">
      <w:start w:val="1"/>
      <w:numFmt w:val="lowerLetter"/>
      <w:lvlText w:val="(%5)"/>
      <w:lvlJc w:val="left"/>
      <w:pPr>
        <w:tabs>
          <w:tab w:val="num" w:pos="1800"/>
        </w:tabs>
        <w:ind w:left="1800" w:hanging="360"/>
      </w:pPr>
    </w:lvl>
    <w:lvl w:ilvl="5" w:tplc="3098C0D6">
      <w:start w:val="1"/>
      <w:numFmt w:val="lowerRoman"/>
      <w:lvlText w:val="(%6)"/>
      <w:lvlJc w:val="left"/>
      <w:pPr>
        <w:tabs>
          <w:tab w:val="num" w:pos="2160"/>
        </w:tabs>
        <w:ind w:left="2160" w:hanging="360"/>
      </w:pPr>
    </w:lvl>
    <w:lvl w:ilvl="6" w:tplc="65E8004C">
      <w:start w:val="1"/>
      <w:numFmt w:val="decimal"/>
      <w:lvlText w:val="%7."/>
      <w:lvlJc w:val="left"/>
      <w:pPr>
        <w:tabs>
          <w:tab w:val="num" w:pos="2520"/>
        </w:tabs>
        <w:ind w:left="2520" w:hanging="360"/>
      </w:pPr>
    </w:lvl>
    <w:lvl w:ilvl="7" w:tplc="DA74422C">
      <w:start w:val="1"/>
      <w:numFmt w:val="lowerLetter"/>
      <w:lvlText w:val="%8."/>
      <w:lvlJc w:val="left"/>
      <w:pPr>
        <w:tabs>
          <w:tab w:val="num" w:pos="2880"/>
        </w:tabs>
        <w:ind w:left="2880" w:hanging="360"/>
      </w:pPr>
    </w:lvl>
    <w:lvl w:ilvl="8" w:tplc="EBE41510">
      <w:start w:val="1"/>
      <w:numFmt w:val="lowerRoman"/>
      <w:lvlText w:val="%9."/>
      <w:lvlJc w:val="left"/>
      <w:pPr>
        <w:tabs>
          <w:tab w:val="num" w:pos="3240"/>
        </w:tabs>
        <w:ind w:left="3240" w:hanging="360"/>
      </w:pPr>
    </w:lvl>
  </w:abstractNum>
  <w:abstractNum w:abstractNumId="33" w15:restartNumberingAfterBreak="0">
    <w:nsid w:val="592F1DD8"/>
    <w:multiLevelType w:val="hybridMultilevel"/>
    <w:tmpl w:val="4C5A875A"/>
    <w:lvl w:ilvl="0" w:tplc="B14AD51A">
      <w:start w:val="1"/>
      <w:numFmt w:val="bullet"/>
      <w:lvlText w:val="o"/>
      <w:lvlJc w:val="left"/>
      <w:pPr>
        <w:tabs>
          <w:tab w:val="num" w:pos="720"/>
        </w:tabs>
        <w:ind w:left="720" w:hanging="360"/>
      </w:pPr>
      <w:rPr>
        <w:rFonts w:ascii="Courier New" w:hAnsi="Courier New" w:hint="default"/>
        <w:sz w:val="20"/>
      </w:rPr>
    </w:lvl>
    <w:lvl w:ilvl="1" w:tplc="07F46E26" w:tentative="1">
      <w:start w:val="1"/>
      <w:numFmt w:val="bullet"/>
      <w:lvlText w:val="o"/>
      <w:lvlJc w:val="left"/>
      <w:pPr>
        <w:tabs>
          <w:tab w:val="num" w:pos="1440"/>
        </w:tabs>
        <w:ind w:left="1440" w:hanging="360"/>
      </w:pPr>
      <w:rPr>
        <w:rFonts w:ascii="Courier New" w:hAnsi="Courier New" w:hint="default"/>
        <w:sz w:val="20"/>
      </w:rPr>
    </w:lvl>
    <w:lvl w:ilvl="2" w:tplc="FF88A4F0" w:tentative="1">
      <w:start w:val="1"/>
      <w:numFmt w:val="bullet"/>
      <w:lvlText w:val="o"/>
      <w:lvlJc w:val="left"/>
      <w:pPr>
        <w:tabs>
          <w:tab w:val="num" w:pos="2160"/>
        </w:tabs>
        <w:ind w:left="2160" w:hanging="360"/>
      </w:pPr>
      <w:rPr>
        <w:rFonts w:ascii="Courier New" w:hAnsi="Courier New" w:hint="default"/>
        <w:sz w:val="20"/>
      </w:rPr>
    </w:lvl>
    <w:lvl w:ilvl="3" w:tplc="2D70A05C" w:tentative="1">
      <w:start w:val="1"/>
      <w:numFmt w:val="bullet"/>
      <w:lvlText w:val="o"/>
      <w:lvlJc w:val="left"/>
      <w:pPr>
        <w:tabs>
          <w:tab w:val="num" w:pos="2880"/>
        </w:tabs>
        <w:ind w:left="2880" w:hanging="360"/>
      </w:pPr>
      <w:rPr>
        <w:rFonts w:ascii="Courier New" w:hAnsi="Courier New" w:hint="default"/>
        <w:sz w:val="20"/>
      </w:rPr>
    </w:lvl>
    <w:lvl w:ilvl="4" w:tplc="94AC26C6" w:tentative="1">
      <w:start w:val="1"/>
      <w:numFmt w:val="bullet"/>
      <w:lvlText w:val="o"/>
      <w:lvlJc w:val="left"/>
      <w:pPr>
        <w:tabs>
          <w:tab w:val="num" w:pos="3600"/>
        </w:tabs>
        <w:ind w:left="3600" w:hanging="360"/>
      </w:pPr>
      <w:rPr>
        <w:rFonts w:ascii="Courier New" w:hAnsi="Courier New" w:hint="default"/>
        <w:sz w:val="20"/>
      </w:rPr>
    </w:lvl>
    <w:lvl w:ilvl="5" w:tplc="C44E6826" w:tentative="1">
      <w:start w:val="1"/>
      <w:numFmt w:val="bullet"/>
      <w:lvlText w:val="o"/>
      <w:lvlJc w:val="left"/>
      <w:pPr>
        <w:tabs>
          <w:tab w:val="num" w:pos="4320"/>
        </w:tabs>
        <w:ind w:left="4320" w:hanging="360"/>
      </w:pPr>
      <w:rPr>
        <w:rFonts w:ascii="Courier New" w:hAnsi="Courier New" w:hint="default"/>
        <w:sz w:val="20"/>
      </w:rPr>
    </w:lvl>
    <w:lvl w:ilvl="6" w:tplc="F5788E90" w:tentative="1">
      <w:start w:val="1"/>
      <w:numFmt w:val="bullet"/>
      <w:lvlText w:val="o"/>
      <w:lvlJc w:val="left"/>
      <w:pPr>
        <w:tabs>
          <w:tab w:val="num" w:pos="5040"/>
        </w:tabs>
        <w:ind w:left="5040" w:hanging="360"/>
      </w:pPr>
      <w:rPr>
        <w:rFonts w:ascii="Courier New" w:hAnsi="Courier New" w:hint="default"/>
        <w:sz w:val="20"/>
      </w:rPr>
    </w:lvl>
    <w:lvl w:ilvl="7" w:tplc="AFBA06A0" w:tentative="1">
      <w:start w:val="1"/>
      <w:numFmt w:val="bullet"/>
      <w:lvlText w:val="o"/>
      <w:lvlJc w:val="left"/>
      <w:pPr>
        <w:tabs>
          <w:tab w:val="num" w:pos="5760"/>
        </w:tabs>
        <w:ind w:left="5760" w:hanging="360"/>
      </w:pPr>
      <w:rPr>
        <w:rFonts w:ascii="Courier New" w:hAnsi="Courier New" w:hint="default"/>
        <w:sz w:val="20"/>
      </w:rPr>
    </w:lvl>
    <w:lvl w:ilvl="8" w:tplc="938835AA"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EAF2709"/>
    <w:multiLevelType w:val="hybridMultilevel"/>
    <w:tmpl w:val="5CFA7FB0"/>
    <w:lvl w:ilvl="0" w:tplc="AB2AF136">
      <w:start w:val="1"/>
      <w:numFmt w:val="bullet"/>
      <w:lvlText w:val="o"/>
      <w:lvlJc w:val="left"/>
      <w:pPr>
        <w:tabs>
          <w:tab w:val="num" w:pos="720"/>
        </w:tabs>
        <w:ind w:left="720" w:hanging="360"/>
      </w:pPr>
      <w:rPr>
        <w:rFonts w:ascii="Courier New" w:hAnsi="Courier New" w:hint="default"/>
        <w:sz w:val="20"/>
      </w:rPr>
    </w:lvl>
    <w:lvl w:ilvl="1" w:tplc="4A90F12C" w:tentative="1">
      <w:start w:val="1"/>
      <w:numFmt w:val="bullet"/>
      <w:lvlText w:val="o"/>
      <w:lvlJc w:val="left"/>
      <w:pPr>
        <w:tabs>
          <w:tab w:val="num" w:pos="1440"/>
        </w:tabs>
        <w:ind w:left="1440" w:hanging="360"/>
      </w:pPr>
      <w:rPr>
        <w:rFonts w:ascii="Courier New" w:hAnsi="Courier New" w:hint="default"/>
        <w:sz w:val="20"/>
      </w:rPr>
    </w:lvl>
    <w:lvl w:ilvl="2" w:tplc="A54CE76C" w:tentative="1">
      <w:start w:val="1"/>
      <w:numFmt w:val="bullet"/>
      <w:lvlText w:val="o"/>
      <w:lvlJc w:val="left"/>
      <w:pPr>
        <w:tabs>
          <w:tab w:val="num" w:pos="2160"/>
        </w:tabs>
        <w:ind w:left="2160" w:hanging="360"/>
      </w:pPr>
      <w:rPr>
        <w:rFonts w:ascii="Courier New" w:hAnsi="Courier New" w:hint="default"/>
        <w:sz w:val="20"/>
      </w:rPr>
    </w:lvl>
    <w:lvl w:ilvl="3" w:tplc="D0A8338E" w:tentative="1">
      <w:start w:val="1"/>
      <w:numFmt w:val="bullet"/>
      <w:lvlText w:val="o"/>
      <w:lvlJc w:val="left"/>
      <w:pPr>
        <w:tabs>
          <w:tab w:val="num" w:pos="2880"/>
        </w:tabs>
        <w:ind w:left="2880" w:hanging="360"/>
      </w:pPr>
      <w:rPr>
        <w:rFonts w:ascii="Courier New" w:hAnsi="Courier New" w:hint="default"/>
        <w:sz w:val="20"/>
      </w:rPr>
    </w:lvl>
    <w:lvl w:ilvl="4" w:tplc="434C2258" w:tentative="1">
      <w:start w:val="1"/>
      <w:numFmt w:val="bullet"/>
      <w:lvlText w:val="o"/>
      <w:lvlJc w:val="left"/>
      <w:pPr>
        <w:tabs>
          <w:tab w:val="num" w:pos="3600"/>
        </w:tabs>
        <w:ind w:left="3600" w:hanging="360"/>
      </w:pPr>
      <w:rPr>
        <w:rFonts w:ascii="Courier New" w:hAnsi="Courier New" w:hint="default"/>
        <w:sz w:val="20"/>
      </w:rPr>
    </w:lvl>
    <w:lvl w:ilvl="5" w:tplc="0C64ACF0" w:tentative="1">
      <w:start w:val="1"/>
      <w:numFmt w:val="bullet"/>
      <w:lvlText w:val="o"/>
      <w:lvlJc w:val="left"/>
      <w:pPr>
        <w:tabs>
          <w:tab w:val="num" w:pos="4320"/>
        </w:tabs>
        <w:ind w:left="4320" w:hanging="360"/>
      </w:pPr>
      <w:rPr>
        <w:rFonts w:ascii="Courier New" w:hAnsi="Courier New" w:hint="default"/>
        <w:sz w:val="20"/>
      </w:rPr>
    </w:lvl>
    <w:lvl w:ilvl="6" w:tplc="FA16B68E" w:tentative="1">
      <w:start w:val="1"/>
      <w:numFmt w:val="bullet"/>
      <w:lvlText w:val="o"/>
      <w:lvlJc w:val="left"/>
      <w:pPr>
        <w:tabs>
          <w:tab w:val="num" w:pos="5040"/>
        </w:tabs>
        <w:ind w:left="5040" w:hanging="360"/>
      </w:pPr>
      <w:rPr>
        <w:rFonts w:ascii="Courier New" w:hAnsi="Courier New" w:hint="default"/>
        <w:sz w:val="20"/>
      </w:rPr>
    </w:lvl>
    <w:lvl w:ilvl="7" w:tplc="FDD22BF4" w:tentative="1">
      <w:start w:val="1"/>
      <w:numFmt w:val="bullet"/>
      <w:lvlText w:val="o"/>
      <w:lvlJc w:val="left"/>
      <w:pPr>
        <w:tabs>
          <w:tab w:val="num" w:pos="5760"/>
        </w:tabs>
        <w:ind w:left="5760" w:hanging="360"/>
      </w:pPr>
      <w:rPr>
        <w:rFonts w:ascii="Courier New" w:hAnsi="Courier New" w:hint="default"/>
        <w:sz w:val="20"/>
      </w:rPr>
    </w:lvl>
    <w:lvl w:ilvl="8" w:tplc="A2A05DF2"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EB64413"/>
    <w:multiLevelType w:val="multilevel"/>
    <w:tmpl w:val="DEEA44D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FD40A31"/>
    <w:multiLevelType w:val="hybridMultilevel"/>
    <w:tmpl w:val="80BAD1D0"/>
    <w:lvl w:ilvl="0" w:tplc="6A3010BE">
      <w:start w:val="1"/>
      <w:numFmt w:val="bullet"/>
      <w:pStyle w:val="Bullet"/>
      <w:lvlText w:val=""/>
      <w:lvlJc w:val="left"/>
      <w:pPr>
        <w:ind w:left="927" w:hanging="360"/>
      </w:pPr>
      <w:rPr>
        <w:rFonts w:ascii="Symbol" w:hAnsi="Symbol" w:hint="default"/>
        <w:sz w:val="20"/>
      </w:rPr>
    </w:lvl>
    <w:lvl w:ilvl="1" w:tplc="B9C0AD78">
      <w:start w:val="1"/>
      <w:numFmt w:val="bullet"/>
      <w:pStyle w:val="Bulletlevel2"/>
      <w:lvlText w:val="○"/>
      <w:lvlJc w:val="left"/>
      <w:pPr>
        <w:ind w:left="1281" w:hanging="357"/>
      </w:pPr>
      <w:rPr>
        <w:rFonts w:ascii="Courier New" w:hAnsi="Courier New" w:hint="default"/>
        <w:b/>
        <w:i w:val="0"/>
        <w:sz w:val="18"/>
      </w:rPr>
    </w:lvl>
    <w:lvl w:ilvl="2" w:tplc="793687CA">
      <w:start w:val="1"/>
      <w:numFmt w:val="bullet"/>
      <w:pStyle w:val="Bulletlevel3"/>
      <w:lvlText w:val="-"/>
      <w:lvlJc w:val="left"/>
      <w:pPr>
        <w:ind w:left="1639" w:hanging="358"/>
      </w:pPr>
      <w:rPr>
        <w:rFonts w:ascii="Calibri" w:hAnsi="Calibri" w:hint="default"/>
      </w:rPr>
    </w:lvl>
    <w:lvl w:ilvl="3" w:tplc="F04AF66C">
      <w:start w:val="1"/>
      <w:numFmt w:val="none"/>
      <w:lvlRestart w:val="0"/>
      <w:suff w:val="nothing"/>
      <w:lvlText w:val=""/>
      <w:lvlJc w:val="left"/>
      <w:pPr>
        <w:ind w:left="1701" w:firstLine="0"/>
      </w:pPr>
      <w:rPr>
        <w:rFonts w:hint="default"/>
      </w:rPr>
    </w:lvl>
    <w:lvl w:ilvl="4" w:tplc="47C81782">
      <w:start w:val="1"/>
      <w:numFmt w:val="none"/>
      <w:lvlRestart w:val="0"/>
      <w:lvlText w:val=""/>
      <w:lvlJc w:val="left"/>
      <w:pPr>
        <w:tabs>
          <w:tab w:val="num" w:pos="283"/>
        </w:tabs>
        <w:ind w:left="283" w:firstLine="0"/>
      </w:pPr>
      <w:rPr>
        <w:rFonts w:hint="default"/>
      </w:rPr>
    </w:lvl>
    <w:lvl w:ilvl="5" w:tplc="3DD469DC">
      <w:start w:val="1"/>
      <w:numFmt w:val="none"/>
      <w:lvlRestart w:val="0"/>
      <w:lvlText w:val=""/>
      <w:lvlJc w:val="left"/>
      <w:pPr>
        <w:tabs>
          <w:tab w:val="num" w:pos="283"/>
        </w:tabs>
        <w:ind w:left="283" w:firstLine="0"/>
      </w:pPr>
      <w:rPr>
        <w:rFonts w:hint="default"/>
      </w:rPr>
    </w:lvl>
    <w:lvl w:ilvl="6" w:tplc="8D86D724">
      <w:start w:val="1"/>
      <w:numFmt w:val="none"/>
      <w:lvlRestart w:val="0"/>
      <w:lvlText w:val=""/>
      <w:lvlJc w:val="left"/>
      <w:pPr>
        <w:tabs>
          <w:tab w:val="num" w:pos="283"/>
        </w:tabs>
        <w:ind w:left="283" w:firstLine="0"/>
      </w:pPr>
      <w:rPr>
        <w:rFonts w:hint="default"/>
      </w:rPr>
    </w:lvl>
    <w:lvl w:ilvl="7" w:tplc="F8207A54">
      <w:start w:val="1"/>
      <w:numFmt w:val="none"/>
      <w:lvlRestart w:val="0"/>
      <w:lvlText w:val=""/>
      <w:lvlJc w:val="left"/>
      <w:pPr>
        <w:tabs>
          <w:tab w:val="num" w:pos="283"/>
        </w:tabs>
        <w:ind w:left="283" w:firstLine="0"/>
      </w:pPr>
      <w:rPr>
        <w:rFonts w:hint="default"/>
      </w:rPr>
    </w:lvl>
    <w:lvl w:ilvl="8" w:tplc="8CFE7E48">
      <w:start w:val="1"/>
      <w:numFmt w:val="none"/>
      <w:lvlRestart w:val="0"/>
      <w:lvlText w:val=""/>
      <w:lvlJc w:val="left"/>
      <w:pPr>
        <w:tabs>
          <w:tab w:val="num" w:pos="283"/>
        </w:tabs>
        <w:ind w:left="283" w:firstLine="0"/>
      </w:pPr>
      <w:rPr>
        <w:rFonts w:hint="default"/>
      </w:rPr>
    </w:lvl>
  </w:abstractNum>
  <w:abstractNum w:abstractNumId="37" w15:restartNumberingAfterBreak="0">
    <w:nsid w:val="6510716E"/>
    <w:multiLevelType w:val="hybridMultilevel"/>
    <w:tmpl w:val="8C7E2F06"/>
    <w:lvl w:ilvl="0" w:tplc="F96C45CE">
      <w:start w:val="1"/>
      <w:numFmt w:val="bullet"/>
      <w:lvlText w:val="o"/>
      <w:lvlJc w:val="left"/>
      <w:pPr>
        <w:tabs>
          <w:tab w:val="num" w:pos="720"/>
        </w:tabs>
        <w:ind w:left="720" w:hanging="360"/>
      </w:pPr>
      <w:rPr>
        <w:rFonts w:ascii="Courier New" w:hAnsi="Courier New" w:hint="default"/>
        <w:sz w:val="20"/>
      </w:rPr>
    </w:lvl>
    <w:lvl w:ilvl="1" w:tplc="7AC2D70A" w:tentative="1">
      <w:start w:val="1"/>
      <w:numFmt w:val="bullet"/>
      <w:lvlText w:val="o"/>
      <w:lvlJc w:val="left"/>
      <w:pPr>
        <w:tabs>
          <w:tab w:val="num" w:pos="1440"/>
        </w:tabs>
        <w:ind w:left="1440" w:hanging="360"/>
      </w:pPr>
      <w:rPr>
        <w:rFonts w:ascii="Courier New" w:hAnsi="Courier New" w:hint="default"/>
        <w:sz w:val="20"/>
      </w:rPr>
    </w:lvl>
    <w:lvl w:ilvl="2" w:tplc="26C6EF48" w:tentative="1">
      <w:start w:val="1"/>
      <w:numFmt w:val="bullet"/>
      <w:lvlText w:val="o"/>
      <w:lvlJc w:val="left"/>
      <w:pPr>
        <w:tabs>
          <w:tab w:val="num" w:pos="2160"/>
        </w:tabs>
        <w:ind w:left="2160" w:hanging="360"/>
      </w:pPr>
      <w:rPr>
        <w:rFonts w:ascii="Courier New" w:hAnsi="Courier New" w:hint="default"/>
        <w:sz w:val="20"/>
      </w:rPr>
    </w:lvl>
    <w:lvl w:ilvl="3" w:tplc="4A76EF1A" w:tentative="1">
      <w:start w:val="1"/>
      <w:numFmt w:val="bullet"/>
      <w:lvlText w:val="o"/>
      <w:lvlJc w:val="left"/>
      <w:pPr>
        <w:tabs>
          <w:tab w:val="num" w:pos="2880"/>
        </w:tabs>
        <w:ind w:left="2880" w:hanging="360"/>
      </w:pPr>
      <w:rPr>
        <w:rFonts w:ascii="Courier New" w:hAnsi="Courier New" w:hint="default"/>
        <w:sz w:val="20"/>
      </w:rPr>
    </w:lvl>
    <w:lvl w:ilvl="4" w:tplc="55FE686A" w:tentative="1">
      <w:start w:val="1"/>
      <w:numFmt w:val="bullet"/>
      <w:lvlText w:val="o"/>
      <w:lvlJc w:val="left"/>
      <w:pPr>
        <w:tabs>
          <w:tab w:val="num" w:pos="3600"/>
        </w:tabs>
        <w:ind w:left="3600" w:hanging="360"/>
      </w:pPr>
      <w:rPr>
        <w:rFonts w:ascii="Courier New" w:hAnsi="Courier New" w:hint="default"/>
        <w:sz w:val="20"/>
      </w:rPr>
    </w:lvl>
    <w:lvl w:ilvl="5" w:tplc="237484CC" w:tentative="1">
      <w:start w:val="1"/>
      <w:numFmt w:val="bullet"/>
      <w:lvlText w:val="o"/>
      <w:lvlJc w:val="left"/>
      <w:pPr>
        <w:tabs>
          <w:tab w:val="num" w:pos="4320"/>
        </w:tabs>
        <w:ind w:left="4320" w:hanging="360"/>
      </w:pPr>
      <w:rPr>
        <w:rFonts w:ascii="Courier New" w:hAnsi="Courier New" w:hint="default"/>
        <w:sz w:val="20"/>
      </w:rPr>
    </w:lvl>
    <w:lvl w:ilvl="6" w:tplc="0292FDCC" w:tentative="1">
      <w:start w:val="1"/>
      <w:numFmt w:val="bullet"/>
      <w:lvlText w:val="o"/>
      <w:lvlJc w:val="left"/>
      <w:pPr>
        <w:tabs>
          <w:tab w:val="num" w:pos="5040"/>
        </w:tabs>
        <w:ind w:left="5040" w:hanging="360"/>
      </w:pPr>
      <w:rPr>
        <w:rFonts w:ascii="Courier New" w:hAnsi="Courier New" w:hint="default"/>
        <w:sz w:val="20"/>
      </w:rPr>
    </w:lvl>
    <w:lvl w:ilvl="7" w:tplc="0AEC73A0" w:tentative="1">
      <w:start w:val="1"/>
      <w:numFmt w:val="bullet"/>
      <w:lvlText w:val="o"/>
      <w:lvlJc w:val="left"/>
      <w:pPr>
        <w:tabs>
          <w:tab w:val="num" w:pos="5760"/>
        </w:tabs>
        <w:ind w:left="5760" w:hanging="360"/>
      </w:pPr>
      <w:rPr>
        <w:rFonts w:ascii="Courier New" w:hAnsi="Courier New" w:hint="default"/>
        <w:sz w:val="20"/>
      </w:rPr>
    </w:lvl>
    <w:lvl w:ilvl="8" w:tplc="5A168030"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7532733"/>
    <w:multiLevelType w:val="hybridMultilevel"/>
    <w:tmpl w:val="D400BCB2"/>
    <w:lvl w:ilvl="0" w:tplc="8EE8EE4A">
      <w:start w:val="1"/>
      <w:numFmt w:val="bullet"/>
      <w:pStyle w:val="Tablebullet"/>
      <w:lvlText w:val=""/>
      <w:lvlJc w:val="left"/>
      <w:pPr>
        <w:ind w:left="357" w:hanging="357"/>
      </w:pPr>
      <w:rPr>
        <w:rFonts w:ascii="Symbol" w:hAnsi="Symbol" w:hint="default"/>
        <w:sz w:val="18"/>
      </w:rPr>
    </w:lvl>
    <w:lvl w:ilvl="1" w:tplc="0B30AB92">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tplc="7C10FFC4">
      <w:start w:val="1"/>
      <w:numFmt w:val="bullet"/>
      <w:lvlRestart w:val="0"/>
      <w:pStyle w:val="TableBulletListLevel3"/>
      <w:lvlText w:val="-"/>
      <w:lvlJc w:val="left"/>
      <w:pPr>
        <w:tabs>
          <w:tab w:val="num" w:pos="1106"/>
        </w:tabs>
        <w:ind w:left="1071" w:firstLine="210"/>
      </w:pPr>
      <w:rPr>
        <w:rFonts w:ascii="Arial" w:hAnsi="Arial" w:hint="default"/>
      </w:rPr>
    </w:lvl>
    <w:lvl w:ilvl="3" w:tplc="B35075E0">
      <w:start w:val="1"/>
      <w:numFmt w:val="none"/>
      <w:lvlRestart w:val="0"/>
      <w:suff w:val="nothing"/>
      <w:lvlText w:val=""/>
      <w:lvlJc w:val="left"/>
      <w:pPr>
        <w:ind w:left="1428" w:firstLine="210"/>
      </w:pPr>
      <w:rPr>
        <w:rFonts w:hint="default"/>
      </w:rPr>
    </w:lvl>
    <w:lvl w:ilvl="4" w:tplc="898E852C">
      <w:start w:val="1"/>
      <w:numFmt w:val="none"/>
      <w:lvlRestart w:val="0"/>
      <w:lvlText w:val=""/>
      <w:lvlJc w:val="left"/>
      <w:pPr>
        <w:tabs>
          <w:tab w:val="num" w:pos="851"/>
        </w:tabs>
        <w:ind w:left="1785" w:firstLine="210"/>
      </w:pPr>
      <w:rPr>
        <w:rFonts w:hint="default"/>
      </w:rPr>
    </w:lvl>
    <w:lvl w:ilvl="5" w:tplc="54E2B960">
      <w:start w:val="1"/>
      <w:numFmt w:val="none"/>
      <w:lvlRestart w:val="0"/>
      <w:lvlText w:val=""/>
      <w:lvlJc w:val="left"/>
      <w:pPr>
        <w:tabs>
          <w:tab w:val="num" w:pos="851"/>
        </w:tabs>
        <w:ind w:left="2142" w:firstLine="210"/>
      </w:pPr>
      <w:rPr>
        <w:rFonts w:hint="default"/>
      </w:rPr>
    </w:lvl>
    <w:lvl w:ilvl="6" w:tplc="43F43B1C">
      <w:start w:val="1"/>
      <w:numFmt w:val="none"/>
      <w:lvlRestart w:val="0"/>
      <w:lvlText w:val=""/>
      <w:lvlJc w:val="left"/>
      <w:pPr>
        <w:tabs>
          <w:tab w:val="num" w:pos="851"/>
        </w:tabs>
        <w:ind w:left="2499" w:firstLine="210"/>
      </w:pPr>
      <w:rPr>
        <w:rFonts w:hint="default"/>
      </w:rPr>
    </w:lvl>
    <w:lvl w:ilvl="7" w:tplc="EFF66FDE">
      <w:start w:val="1"/>
      <w:numFmt w:val="none"/>
      <w:lvlRestart w:val="0"/>
      <w:lvlText w:val=""/>
      <w:lvlJc w:val="left"/>
      <w:pPr>
        <w:tabs>
          <w:tab w:val="num" w:pos="851"/>
        </w:tabs>
        <w:ind w:left="2856" w:firstLine="210"/>
      </w:pPr>
      <w:rPr>
        <w:rFonts w:hint="default"/>
      </w:rPr>
    </w:lvl>
    <w:lvl w:ilvl="8" w:tplc="076C28CE">
      <w:start w:val="1"/>
      <w:numFmt w:val="none"/>
      <w:lvlRestart w:val="0"/>
      <w:lvlText w:val=""/>
      <w:lvlJc w:val="left"/>
      <w:pPr>
        <w:tabs>
          <w:tab w:val="num" w:pos="851"/>
        </w:tabs>
        <w:ind w:left="3213" w:firstLine="210"/>
      </w:pPr>
      <w:rPr>
        <w:rFonts w:hint="default"/>
      </w:rPr>
    </w:lvl>
  </w:abstractNum>
  <w:abstractNum w:abstractNumId="39" w15:restartNumberingAfterBreak="0">
    <w:nsid w:val="6B2A7B0B"/>
    <w:multiLevelType w:val="hybridMultilevel"/>
    <w:tmpl w:val="E83A8BA2"/>
    <w:lvl w:ilvl="0" w:tplc="B05EB756">
      <w:start w:val="1"/>
      <w:numFmt w:val="decimal"/>
      <w:pStyle w:val="List123"/>
      <w:lvlText w:val="%1."/>
      <w:lvlJc w:val="left"/>
      <w:pPr>
        <w:ind w:left="924" w:hanging="357"/>
      </w:pPr>
      <w:rPr>
        <w:rFonts w:hint="default"/>
      </w:rPr>
    </w:lvl>
    <w:lvl w:ilvl="1" w:tplc="DC2E5890">
      <w:start w:val="1"/>
      <w:numFmt w:val="lowerLetter"/>
      <w:pStyle w:val="List123level2"/>
      <w:lvlText w:val="(%2)"/>
      <w:lvlJc w:val="left"/>
      <w:pPr>
        <w:ind w:left="1281" w:hanging="357"/>
      </w:pPr>
      <w:rPr>
        <w:rFonts w:hint="default"/>
      </w:rPr>
    </w:lvl>
    <w:lvl w:ilvl="2" w:tplc="E8861E0E">
      <w:start w:val="1"/>
      <w:numFmt w:val="lowerRoman"/>
      <w:pStyle w:val="List123level3"/>
      <w:lvlText w:val="(%3)"/>
      <w:lvlJc w:val="left"/>
      <w:pPr>
        <w:ind w:left="1638" w:hanging="357"/>
      </w:pPr>
      <w:rPr>
        <w:rFonts w:hint="default"/>
      </w:rPr>
    </w:lvl>
    <w:lvl w:ilvl="3" w:tplc="87A08CF6">
      <w:start w:val="1"/>
      <w:numFmt w:val="decimal"/>
      <w:lvlText w:val="%4."/>
      <w:lvlJc w:val="left"/>
      <w:pPr>
        <w:tabs>
          <w:tab w:val="num" w:pos="1638"/>
        </w:tabs>
        <w:ind w:left="1995" w:hanging="357"/>
      </w:pPr>
      <w:rPr>
        <w:rFonts w:hint="default"/>
      </w:rPr>
    </w:lvl>
    <w:lvl w:ilvl="4" w:tplc="1B526CAE">
      <w:start w:val="1"/>
      <w:numFmt w:val="lowerLetter"/>
      <w:lvlText w:val="%5."/>
      <w:lvlJc w:val="left"/>
      <w:pPr>
        <w:tabs>
          <w:tab w:val="num" w:pos="1995"/>
        </w:tabs>
        <w:ind w:left="2352" w:hanging="357"/>
      </w:pPr>
      <w:rPr>
        <w:rFonts w:hint="default"/>
      </w:rPr>
    </w:lvl>
    <w:lvl w:ilvl="5" w:tplc="DFE85BB8">
      <w:start w:val="1"/>
      <w:numFmt w:val="lowerRoman"/>
      <w:lvlText w:val="%6."/>
      <w:lvlJc w:val="right"/>
      <w:pPr>
        <w:tabs>
          <w:tab w:val="num" w:pos="2352"/>
        </w:tabs>
        <w:ind w:left="2709" w:hanging="357"/>
      </w:pPr>
      <w:rPr>
        <w:rFonts w:hint="default"/>
      </w:rPr>
    </w:lvl>
    <w:lvl w:ilvl="6" w:tplc="19146780">
      <w:start w:val="1"/>
      <w:numFmt w:val="decimal"/>
      <w:lvlText w:val="%7."/>
      <w:lvlJc w:val="left"/>
      <w:pPr>
        <w:tabs>
          <w:tab w:val="num" w:pos="2709"/>
        </w:tabs>
        <w:ind w:left="3066" w:hanging="357"/>
      </w:pPr>
      <w:rPr>
        <w:rFonts w:hint="default"/>
      </w:rPr>
    </w:lvl>
    <w:lvl w:ilvl="7" w:tplc="0FA0A7E8">
      <w:start w:val="1"/>
      <w:numFmt w:val="lowerLetter"/>
      <w:lvlText w:val="%8."/>
      <w:lvlJc w:val="left"/>
      <w:pPr>
        <w:tabs>
          <w:tab w:val="num" w:pos="3066"/>
        </w:tabs>
        <w:ind w:left="3423" w:hanging="357"/>
      </w:pPr>
      <w:rPr>
        <w:rFonts w:hint="default"/>
      </w:rPr>
    </w:lvl>
    <w:lvl w:ilvl="8" w:tplc="036EEF7E">
      <w:start w:val="1"/>
      <w:numFmt w:val="lowerRoman"/>
      <w:lvlText w:val="%9."/>
      <w:lvlJc w:val="right"/>
      <w:pPr>
        <w:tabs>
          <w:tab w:val="num" w:pos="3423"/>
        </w:tabs>
        <w:ind w:left="3780" w:hanging="357"/>
      </w:pPr>
      <w:rPr>
        <w:rFonts w:hint="default"/>
      </w:rPr>
    </w:lvl>
  </w:abstractNum>
  <w:abstractNum w:abstractNumId="40" w15:restartNumberingAfterBreak="0">
    <w:nsid w:val="6DE824E7"/>
    <w:multiLevelType w:val="multilevel"/>
    <w:tmpl w:val="61E6541E"/>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1" w15:restartNumberingAfterBreak="0">
    <w:nsid w:val="76585497"/>
    <w:multiLevelType w:val="hybridMultilevel"/>
    <w:tmpl w:val="54B65A0C"/>
    <w:lvl w:ilvl="0" w:tplc="8452DAB8">
      <w:start w:val="1"/>
      <w:numFmt w:val="upperLetter"/>
      <w:pStyle w:val="ListABC"/>
      <w:lvlText w:val="%1."/>
      <w:lvlJc w:val="left"/>
      <w:pPr>
        <w:ind w:left="924" w:hanging="357"/>
      </w:pPr>
      <w:rPr>
        <w:rFonts w:hint="default"/>
        <w:caps w:val="0"/>
        <w:strike w:val="0"/>
        <w:dstrike w:val="0"/>
        <w:vanish w:val="0"/>
        <w:sz w:val="24"/>
        <w:vertAlign w:val="baseline"/>
      </w:rPr>
    </w:lvl>
    <w:lvl w:ilvl="1" w:tplc="49BE4A5E">
      <w:start w:val="1"/>
      <w:numFmt w:val="lowerLetter"/>
      <w:pStyle w:val="ListABClevel2"/>
      <w:lvlText w:val="(%2)"/>
      <w:lvlJc w:val="left"/>
      <w:pPr>
        <w:ind w:left="1281" w:hanging="357"/>
      </w:pPr>
      <w:rPr>
        <w:rFonts w:hint="default"/>
      </w:rPr>
    </w:lvl>
    <w:lvl w:ilvl="2" w:tplc="490CB596">
      <w:start w:val="1"/>
      <w:numFmt w:val="lowerRoman"/>
      <w:pStyle w:val="ListABClevel3"/>
      <w:lvlText w:val="(%3)"/>
      <w:lvlJc w:val="left"/>
      <w:pPr>
        <w:ind w:left="1638" w:hanging="357"/>
      </w:pPr>
      <w:rPr>
        <w:rFonts w:hint="default"/>
      </w:rPr>
    </w:lvl>
    <w:lvl w:ilvl="3" w:tplc="E7727E44">
      <w:start w:val="1"/>
      <w:numFmt w:val="none"/>
      <w:isLgl/>
      <w:suff w:val="nothing"/>
      <w:lvlText w:val=""/>
      <w:lvlJc w:val="left"/>
      <w:pPr>
        <w:ind w:left="1995" w:hanging="357"/>
      </w:pPr>
      <w:rPr>
        <w:rFonts w:hint="default"/>
      </w:rPr>
    </w:lvl>
    <w:lvl w:ilvl="4" w:tplc="8B802BDC">
      <w:start w:val="1"/>
      <w:numFmt w:val="none"/>
      <w:isLgl/>
      <w:lvlText w:val=""/>
      <w:lvlJc w:val="left"/>
      <w:pPr>
        <w:tabs>
          <w:tab w:val="num" w:pos="1995"/>
        </w:tabs>
        <w:ind w:left="2352" w:hanging="357"/>
      </w:pPr>
      <w:rPr>
        <w:rFonts w:hint="default"/>
      </w:rPr>
    </w:lvl>
    <w:lvl w:ilvl="5" w:tplc="02945B6C">
      <w:start w:val="1"/>
      <w:numFmt w:val="none"/>
      <w:isLgl/>
      <w:lvlText w:val=""/>
      <w:lvlJc w:val="left"/>
      <w:pPr>
        <w:tabs>
          <w:tab w:val="num" w:pos="2352"/>
        </w:tabs>
        <w:ind w:left="2709" w:hanging="357"/>
      </w:pPr>
      <w:rPr>
        <w:rFonts w:hint="default"/>
      </w:rPr>
    </w:lvl>
    <w:lvl w:ilvl="6" w:tplc="B030A61E">
      <w:start w:val="1"/>
      <w:numFmt w:val="none"/>
      <w:isLgl/>
      <w:lvlText w:val=""/>
      <w:lvlJc w:val="left"/>
      <w:pPr>
        <w:tabs>
          <w:tab w:val="num" w:pos="2709"/>
        </w:tabs>
        <w:ind w:left="3066" w:hanging="357"/>
      </w:pPr>
      <w:rPr>
        <w:rFonts w:hint="default"/>
      </w:rPr>
    </w:lvl>
    <w:lvl w:ilvl="7" w:tplc="52C82E0A">
      <w:start w:val="1"/>
      <w:numFmt w:val="none"/>
      <w:isLgl/>
      <w:lvlText w:val=""/>
      <w:lvlJc w:val="left"/>
      <w:pPr>
        <w:tabs>
          <w:tab w:val="num" w:pos="3066"/>
        </w:tabs>
        <w:ind w:left="3423" w:hanging="357"/>
      </w:pPr>
      <w:rPr>
        <w:rFonts w:hint="default"/>
      </w:rPr>
    </w:lvl>
    <w:lvl w:ilvl="8" w:tplc="B2B2EB00">
      <w:start w:val="1"/>
      <w:numFmt w:val="none"/>
      <w:isLgl/>
      <w:lvlText w:val=""/>
      <w:lvlJc w:val="left"/>
      <w:pPr>
        <w:tabs>
          <w:tab w:val="num" w:pos="3423"/>
        </w:tabs>
        <w:ind w:left="3780" w:hanging="357"/>
      </w:pPr>
      <w:rPr>
        <w:rFonts w:hint="default"/>
      </w:rPr>
    </w:lvl>
  </w:abstractNum>
  <w:abstractNum w:abstractNumId="42" w15:restartNumberingAfterBreak="0">
    <w:nsid w:val="7D0A4420"/>
    <w:multiLevelType w:val="hybridMultilevel"/>
    <w:tmpl w:val="A4247C00"/>
    <w:lvl w:ilvl="0" w:tplc="5DA6FD10">
      <w:start w:val="1"/>
      <w:numFmt w:val="bullet"/>
      <w:lvlText w:val="o"/>
      <w:lvlJc w:val="left"/>
      <w:pPr>
        <w:tabs>
          <w:tab w:val="num" w:pos="720"/>
        </w:tabs>
        <w:ind w:left="720" w:hanging="360"/>
      </w:pPr>
      <w:rPr>
        <w:rFonts w:ascii="Courier New" w:hAnsi="Courier New" w:hint="default"/>
        <w:sz w:val="20"/>
      </w:rPr>
    </w:lvl>
    <w:lvl w:ilvl="1" w:tplc="D276B476" w:tentative="1">
      <w:start w:val="1"/>
      <w:numFmt w:val="bullet"/>
      <w:lvlText w:val="o"/>
      <w:lvlJc w:val="left"/>
      <w:pPr>
        <w:tabs>
          <w:tab w:val="num" w:pos="1440"/>
        </w:tabs>
        <w:ind w:left="1440" w:hanging="360"/>
      </w:pPr>
      <w:rPr>
        <w:rFonts w:ascii="Courier New" w:hAnsi="Courier New" w:hint="default"/>
        <w:sz w:val="20"/>
      </w:rPr>
    </w:lvl>
    <w:lvl w:ilvl="2" w:tplc="82EAB8E8" w:tentative="1">
      <w:start w:val="1"/>
      <w:numFmt w:val="bullet"/>
      <w:lvlText w:val="o"/>
      <w:lvlJc w:val="left"/>
      <w:pPr>
        <w:tabs>
          <w:tab w:val="num" w:pos="2160"/>
        </w:tabs>
        <w:ind w:left="2160" w:hanging="360"/>
      </w:pPr>
      <w:rPr>
        <w:rFonts w:ascii="Courier New" w:hAnsi="Courier New" w:hint="default"/>
        <w:sz w:val="20"/>
      </w:rPr>
    </w:lvl>
    <w:lvl w:ilvl="3" w:tplc="0DDE5782" w:tentative="1">
      <w:start w:val="1"/>
      <w:numFmt w:val="bullet"/>
      <w:lvlText w:val="o"/>
      <w:lvlJc w:val="left"/>
      <w:pPr>
        <w:tabs>
          <w:tab w:val="num" w:pos="2880"/>
        </w:tabs>
        <w:ind w:left="2880" w:hanging="360"/>
      </w:pPr>
      <w:rPr>
        <w:rFonts w:ascii="Courier New" w:hAnsi="Courier New" w:hint="default"/>
        <w:sz w:val="20"/>
      </w:rPr>
    </w:lvl>
    <w:lvl w:ilvl="4" w:tplc="9598717C" w:tentative="1">
      <w:start w:val="1"/>
      <w:numFmt w:val="bullet"/>
      <w:lvlText w:val="o"/>
      <w:lvlJc w:val="left"/>
      <w:pPr>
        <w:tabs>
          <w:tab w:val="num" w:pos="3600"/>
        </w:tabs>
        <w:ind w:left="3600" w:hanging="360"/>
      </w:pPr>
      <w:rPr>
        <w:rFonts w:ascii="Courier New" w:hAnsi="Courier New" w:hint="default"/>
        <w:sz w:val="20"/>
      </w:rPr>
    </w:lvl>
    <w:lvl w:ilvl="5" w:tplc="238E56EE" w:tentative="1">
      <w:start w:val="1"/>
      <w:numFmt w:val="bullet"/>
      <w:lvlText w:val="o"/>
      <w:lvlJc w:val="left"/>
      <w:pPr>
        <w:tabs>
          <w:tab w:val="num" w:pos="4320"/>
        </w:tabs>
        <w:ind w:left="4320" w:hanging="360"/>
      </w:pPr>
      <w:rPr>
        <w:rFonts w:ascii="Courier New" w:hAnsi="Courier New" w:hint="default"/>
        <w:sz w:val="20"/>
      </w:rPr>
    </w:lvl>
    <w:lvl w:ilvl="6" w:tplc="646E2CB4" w:tentative="1">
      <w:start w:val="1"/>
      <w:numFmt w:val="bullet"/>
      <w:lvlText w:val="o"/>
      <w:lvlJc w:val="left"/>
      <w:pPr>
        <w:tabs>
          <w:tab w:val="num" w:pos="5040"/>
        </w:tabs>
        <w:ind w:left="5040" w:hanging="360"/>
      </w:pPr>
      <w:rPr>
        <w:rFonts w:ascii="Courier New" w:hAnsi="Courier New" w:hint="default"/>
        <w:sz w:val="20"/>
      </w:rPr>
    </w:lvl>
    <w:lvl w:ilvl="7" w:tplc="41EEAA74" w:tentative="1">
      <w:start w:val="1"/>
      <w:numFmt w:val="bullet"/>
      <w:lvlText w:val="o"/>
      <w:lvlJc w:val="left"/>
      <w:pPr>
        <w:tabs>
          <w:tab w:val="num" w:pos="5760"/>
        </w:tabs>
        <w:ind w:left="5760" w:hanging="360"/>
      </w:pPr>
      <w:rPr>
        <w:rFonts w:ascii="Courier New" w:hAnsi="Courier New" w:hint="default"/>
        <w:sz w:val="20"/>
      </w:rPr>
    </w:lvl>
    <w:lvl w:ilvl="8" w:tplc="C720C70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E2B1C39"/>
    <w:multiLevelType w:val="hybridMultilevel"/>
    <w:tmpl w:val="F09895E8"/>
    <w:lvl w:ilvl="0" w:tplc="498041AA">
      <w:start w:val="1"/>
      <w:numFmt w:val="bullet"/>
      <w:lvlText w:val="o"/>
      <w:lvlJc w:val="left"/>
      <w:pPr>
        <w:tabs>
          <w:tab w:val="num" w:pos="720"/>
        </w:tabs>
        <w:ind w:left="720" w:hanging="360"/>
      </w:pPr>
      <w:rPr>
        <w:rFonts w:ascii="Courier New" w:hAnsi="Courier New" w:hint="default"/>
        <w:sz w:val="20"/>
      </w:rPr>
    </w:lvl>
    <w:lvl w:ilvl="1" w:tplc="90D81788" w:tentative="1">
      <w:start w:val="1"/>
      <w:numFmt w:val="bullet"/>
      <w:lvlText w:val="o"/>
      <w:lvlJc w:val="left"/>
      <w:pPr>
        <w:tabs>
          <w:tab w:val="num" w:pos="1440"/>
        </w:tabs>
        <w:ind w:left="1440" w:hanging="360"/>
      </w:pPr>
      <w:rPr>
        <w:rFonts w:ascii="Courier New" w:hAnsi="Courier New" w:hint="default"/>
        <w:sz w:val="20"/>
      </w:rPr>
    </w:lvl>
    <w:lvl w:ilvl="2" w:tplc="17580390" w:tentative="1">
      <w:start w:val="1"/>
      <w:numFmt w:val="bullet"/>
      <w:lvlText w:val="o"/>
      <w:lvlJc w:val="left"/>
      <w:pPr>
        <w:tabs>
          <w:tab w:val="num" w:pos="2160"/>
        </w:tabs>
        <w:ind w:left="2160" w:hanging="360"/>
      </w:pPr>
      <w:rPr>
        <w:rFonts w:ascii="Courier New" w:hAnsi="Courier New" w:hint="default"/>
        <w:sz w:val="20"/>
      </w:rPr>
    </w:lvl>
    <w:lvl w:ilvl="3" w:tplc="01F44516" w:tentative="1">
      <w:start w:val="1"/>
      <w:numFmt w:val="bullet"/>
      <w:lvlText w:val="o"/>
      <w:lvlJc w:val="left"/>
      <w:pPr>
        <w:tabs>
          <w:tab w:val="num" w:pos="2880"/>
        </w:tabs>
        <w:ind w:left="2880" w:hanging="360"/>
      </w:pPr>
      <w:rPr>
        <w:rFonts w:ascii="Courier New" w:hAnsi="Courier New" w:hint="default"/>
        <w:sz w:val="20"/>
      </w:rPr>
    </w:lvl>
    <w:lvl w:ilvl="4" w:tplc="F078C5BC" w:tentative="1">
      <w:start w:val="1"/>
      <w:numFmt w:val="bullet"/>
      <w:lvlText w:val="o"/>
      <w:lvlJc w:val="left"/>
      <w:pPr>
        <w:tabs>
          <w:tab w:val="num" w:pos="3600"/>
        </w:tabs>
        <w:ind w:left="3600" w:hanging="360"/>
      </w:pPr>
      <w:rPr>
        <w:rFonts w:ascii="Courier New" w:hAnsi="Courier New" w:hint="default"/>
        <w:sz w:val="20"/>
      </w:rPr>
    </w:lvl>
    <w:lvl w:ilvl="5" w:tplc="69AA2CB8" w:tentative="1">
      <w:start w:val="1"/>
      <w:numFmt w:val="bullet"/>
      <w:lvlText w:val="o"/>
      <w:lvlJc w:val="left"/>
      <w:pPr>
        <w:tabs>
          <w:tab w:val="num" w:pos="4320"/>
        </w:tabs>
        <w:ind w:left="4320" w:hanging="360"/>
      </w:pPr>
      <w:rPr>
        <w:rFonts w:ascii="Courier New" w:hAnsi="Courier New" w:hint="default"/>
        <w:sz w:val="20"/>
      </w:rPr>
    </w:lvl>
    <w:lvl w:ilvl="6" w:tplc="FFF4E5CA" w:tentative="1">
      <w:start w:val="1"/>
      <w:numFmt w:val="bullet"/>
      <w:lvlText w:val="o"/>
      <w:lvlJc w:val="left"/>
      <w:pPr>
        <w:tabs>
          <w:tab w:val="num" w:pos="5040"/>
        </w:tabs>
        <w:ind w:left="5040" w:hanging="360"/>
      </w:pPr>
      <w:rPr>
        <w:rFonts w:ascii="Courier New" w:hAnsi="Courier New" w:hint="default"/>
        <w:sz w:val="20"/>
      </w:rPr>
    </w:lvl>
    <w:lvl w:ilvl="7" w:tplc="1654F142" w:tentative="1">
      <w:start w:val="1"/>
      <w:numFmt w:val="bullet"/>
      <w:lvlText w:val="o"/>
      <w:lvlJc w:val="left"/>
      <w:pPr>
        <w:tabs>
          <w:tab w:val="num" w:pos="5760"/>
        </w:tabs>
        <w:ind w:left="5760" w:hanging="360"/>
      </w:pPr>
      <w:rPr>
        <w:rFonts w:ascii="Courier New" w:hAnsi="Courier New" w:hint="default"/>
        <w:sz w:val="20"/>
      </w:rPr>
    </w:lvl>
    <w:lvl w:ilvl="8" w:tplc="1708DCAC"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2"/>
  </w:num>
  <w:num w:numId="8">
    <w:abstractNumId w:val="35"/>
  </w:num>
  <w:num w:numId="9">
    <w:abstractNumId w:val="25"/>
  </w:num>
  <w:num w:numId="10">
    <w:abstractNumId w:val="13"/>
  </w:num>
  <w:num w:numId="11">
    <w:abstractNumId w:val="36"/>
  </w:num>
  <w:num w:numId="12">
    <w:abstractNumId w:val="38"/>
  </w:num>
  <w:num w:numId="13">
    <w:abstractNumId w:val="40"/>
  </w:num>
  <w:num w:numId="14">
    <w:abstractNumId w:val="8"/>
  </w:num>
  <w:num w:numId="15">
    <w:abstractNumId w:val="22"/>
  </w:num>
  <w:num w:numId="16">
    <w:abstractNumId w:val="41"/>
  </w:num>
  <w:num w:numId="17">
    <w:abstractNumId w:val="39"/>
  </w:num>
  <w:num w:numId="18">
    <w:abstractNumId w:val="29"/>
  </w:num>
  <w:num w:numId="19">
    <w:abstractNumId w:val="23"/>
  </w:num>
  <w:num w:numId="20">
    <w:abstractNumId w:val="10"/>
  </w:num>
  <w:num w:numId="21">
    <w:abstractNumId w:val="6"/>
  </w:num>
  <w:num w:numId="22">
    <w:abstractNumId w:val="31"/>
  </w:num>
  <w:num w:numId="23">
    <w:abstractNumId w:val="15"/>
  </w:num>
  <w:num w:numId="24">
    <w:abstractNumId w:val="20"/>
  </w:num>
  <w:num w:numId="25">
    <w:abstractNumId w:val="14"/>
  </w:num>
  <w:num w:numId="26">
    <w:abstractNumId w:val="26"/>
  </w:num>
  <w:num w:numId="27">
    <w:abstractNumId w:val="9"/>
  </w:num>
  <w:num w:numId="28">
    <w:abstractNumId w:val="34"/>
  </w:num>
  <w:num w:numId="29">
    <w:abstractNumId w:val="19"/>
  </w:num>
  <w:num w:numId="30">
    <w:abstractNumId w:val="7"/>
  </w:num>
  <w:num w:numId="31">
    <w:abstractNumId w:val="27"/>
  </w:num>
  <w:num w:numId="32">
    <w:abstractNumId w:val="42"/>
  </w:num>
  <w:num w:numId="33">
    <w:abstractNumId w:val="12"/>
  </w:num>
  <w:num w:numId="34">
    <w:abstractNumId w:val="16"/>
  </w:num>
  <w:num w:numId="35">
    <w:abstractNumId w:val="24"/>
  </w:num>
  <w:num w:numId="36">
    <w:abstractNumId w:val="43"/>
  </w:num>
  <w:num w:numId="37">
    <w:abstractNumId w:val="33"/>
  </w:num>
  <w:num w:numId="38">
    <w:abstractNumId w:val="17"/>
  </w:num>
  <w:num w:numId="39">
    <w:abstractNumId w:val="30"/>
  </w:num>
  <w:num w:numId="40">
    <w:abstractNumId w:val="18"/>
  </w:num>
  <w:num w:numId="41">
    <w:abstractNumId w:val="11"/>
  </w:num>
  <w:num w:numId="42">
    <w:abstractNumId w:val="28"/>
  </w:num>
  <w:num w:numId="43">
    <w:abstractNumId w:val="37"/>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DisplayPageBoundari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0241"/>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21698"/>
    <w:rsid w:val="00026AF1"/>
    <w:rsid w:val="000345C7"/>
    <w:rsid w:val="00034673"/>
    <w:rsid w:val="00036671"/>
    <w:rsid w:val="00037226"/>
    <w:rsid w:val="000409E2"/>
    <w:rsid w:val="00041C8A"/>
    <w:rsid w:val="00044EA1"/>
    <w:rsid w:val="000461DE"/>
    <w:rsid w:val="0005134B"/>
    <w:rsid w:val="00054574"/>
    <w:rsid w:val="0005649A"/>
    <w:rsid w:val="000571A8"/>
    <w:rsid w:val="00057421"/>
    <w:rsid w:val="00063BB2"/>
    <w:rsid w:val="00065F18"/>
    <w:rsid w:val="00067005"/>
    <w:rsid w:val="000677D4"/>
    <w:rsid w:val="00067B75"/>
    <w:rsid w:val="000739E2"/>
    <w:rsid w:val="00076035"/>
    <w:rsid w:val="00077013"/>
    <w:rsid w:val="00086347"/>
    <w:rsid w:val="00087622"/>
    <w:rsid w:val="00091C3A"/>
    <w:rsid w:val="000938EC"/>
    <w:rsid w:val="000B0BC0"/>
    <w:rsid w:val="000C4744"/>
    <w:rsid w:val="000D61F6"/>
    <w:rsid w:val="000E0675"/>
    <w:rsid w:val="000E3240"/>
    <w:rsid w:val="000E4D93"/>
    <w:rsid w:val="000E677B"/>
    <w:rsid w:val="000F4ADF"/>
    <w:rsid w:val="000F61AF"/>
    <w:rsid w:val="0010171C"/>
    <w:rsid w:val="00102FAD"/>
    <w:rsid w:val="00121870"/>
    <w:rsid w:val="00126FDE"/>
    <w:rsid w:val="0013703F"/>
    <w:rsid w:val="00140ED2"/>
    <w:rsid w:val="00143E7C"/>
    <w:rsid w:val="0014415C"/>
    <w:rsid w:val="0014565E"/>
    <w:rsid w:val="001536C9"/>
    <w:rsid w:val="00154669"/>
    <w:rsid w:val="00160854"/>
    <w:rsid w:val="0016433D"/>
    <w:rsid w:val="00176372"/>
    <w:rsid w:val="00184C0F"/>
    <w:rsid w:val="00192409"/>
    <w:rsid w:val="0019250D"/>
    <w:rsid w:val="00197B98"/>
    <w:rsid w:val="001A5F55"/>
    <w:rsid w:val="001B2C06"/>
    <w:rsid w:val="001C0031"/>
    <w:rsid w:val="001C0C30"/>
    <w:rsid w:val="001D0111"/>
    <w:rsid w:val="001D7EAE"/>
    <w:rsid w:val="001E64FC"/>
    <w:rsid w:val="001F0724"/>
    <w:rsid w:val="002007DF"/>
    <w:rsid w:val="00205FE8"/>
    <w:rsid w:val="002061E9"/>
    <w:rsid w:val="00206BA3"/>
    <w:rsid w:val="00211BF0"/>
    <w:rsid w:val="00215160"/>
    <w:rsid w:val="002224B4"/>
    <w:rsid w:val="00226D5E"/>
    <w:rsid w:val="00237A3D"/>
    <w:rsid w:val="00240E83"/>
    <w:rsid w:val="00244FEE"/>
    <w:rsid w:val="002502D1"/>
    <w:rsid w:val="00260A17"/>
    <w:rsid w:val="00266FAF"/>
    <w:rsid w:val="002671C2"/>
    <w:rsid w:val="00270EEC"/>
    <w:rsid w:val="002728FA"/>
    <w:rsid w:val="00273B2E"/>
    <w:rsid w:val="002777D8"/>
    <w:rsid w:val="002806A2"/>
    <w:rsid w:val="00297CC7"/>
    <w:rsid w:val="002A194F"/>
    <w:rsid w:val="002A4BD9"/>
    <w:rsid w:val="002A4FE7"/>
    <w:rsid w:val="002A5280"/>
    <w:rsid w:val="002A638C"/>
    <w:rsid w:val="002B1CEB"/>
    <w:rsid w:val="002B6883"/>
    <w:rsid w:val="002C2D90"/>
    <w:rsid w:val="002D3125"/>
    <w:rsid w:val="002D4F42"/>
    <w:rsid w:val="002D5E83"/>
    <w:rsid w:val="0030084C"/>
    <w:rsid w:val="003039E1"/>
    <w:rsid w:val="00307E31"/>
    <w:rsid w:val="00310661"/>
    <w:rsid w:val="003129BA"/>
    <w:rsid w:val="00312D34"/>
    <w:rsid w:val="003148FC"/>
    <w:rsid w:val="00320921"/>
    <w:rsid w:val="0032132E"/>
    <w:rsid w:val="00330820"/>
    <w:rsid w:val="003465C8"/>
    <w:rsid w:val="00352FF2"/>
    <w:rsid w:val="00364B5D"/>
    <w:rsid w:val="00365AB2"/>
    <w:rsid w:val="0037016B"/>
    <w:rsid w:val="00370FC0"/>
    <w:rsid w:val="00373206"/>
    <w:rsid w:val="003737ED"/>
    <w:rsid w:val="00375B80"/>
    <w:rsid w:val="00377352"/>
    <w:rsid w:val="00380DF0"/>
    <w:rsid w:val="003909A1"/>
    <w:rsid w:val="00393C07"/>
    <w:rsid w:val="003A10DA"/>
    <w:rsid w:val="003A12C8"/>
    <w:rsid w:val="003A3FCF"/>
    <w:rsid w:val="003A6FFE"/>
    <w:rsid w:val="003A7695"/>
    <w:rsid w:val="003B116E"/>
    <w:rsid w:val="003B3A23"/>
    <w:rsid w:val="003B6592"/>
    <w:rsid w:val="003C45E1"/>
    <w:rsid w:val="003C595C"/>
    <w:rsid w:val="003C772C"/>
    <w:rsid w:val="003D5C76"/>
    <w:rsid w:val="003F2B58"/>
    <w:rsid w:val="003F5886"/>
    <w:rsid w:val="0040020C"/>
    <w:rsid w:val="00401CA0"/>
    <w:rsid w:val="00405856"/>
    <w:rsid w:val="0040700B"/>
    <w:rsid w:val="00407F54"/>
    <w:rsid w:val="00411341"/>
    <w:rsid w:val="00413966"/>
    <w:rsid w:val="00415015"/>
    <w:rsid w:val="00415CDB"/>
    <w:rsid w:val="004231DC"/>
    <w:rsid w:val="0042551E"/>
    <w:rsid w:val="0042559D"/>
    <w:rsid w:val="004328CD"/>
    <w:rsid w:val="00433AD8"/>
    <w:rsid w:val="00436A78"/>
    <w:rsid w:val="00437A53"/>
    <w:rsid w:val="004552A0"/>
    <w:rsid w:val="00457E34"/>
    <w:rsid w:val="00460A83"/>
    <w:rsid w:val="00460B3F"/>
    <w:rsid w:val="00464752"/>
    <w:rsid w:val="00466A9D"/>
    <w:rsid w:val="00472A55"/>
    <w:rsid w:val="00473945"/>
    <w:rsid w:val="00476068"/>
    <w:rsid w:val="004763B3"/>
    <w:rsid w:val="0047713B"/>
    <w:rsid w:val="00477619"/>
    <w:rsid w:val="00477EF7"/>
    <w:rsid w:val="00486E6E"/>
    <w:rsid w:val="00487405"/>
    <w:rsid w:val="004875DF"/>
    <w:rsid w:val="00487C1D"/>
    <w:rsid w:val="00493DB8"/>
    <w:rsid w:val="00494C6F"/>
    <w:rsid w:val="004A1880"/>
    <w:rsid w:val="004A5823"/>
    <w:rsid w:val="004B04F9"/>
    <w:rsid w:val="004B0AAF"/>
    <w:rsid w:val="004B214C"/>
    <w:rsid w:val="004B3924"/>
    <w:rsid w:val="004C246C"/>
    <w:rsid w:val="004C4DDD"/>
    <w:rsid w:val="004C5F40"/>
    <w:rsid w:val="004C6953"/>
    <w:rsid w:val="004C7001"/>
    <w:rsid w:val="004C797B"/>
    <w:rsid w:val="004D1706"/>
    <w:rsid w:val="004D243F"/>
    <w:rsid w:val="004D7473"/>
    <w:rsid w:val="004F2D12"/>
    <w:rsid w:val="004F2E8A"/>
    <w:rsid w:val="004F55E1"/>
    <w:rsid w:val="00501C4B"/>
    <w:rsid w:val="005028A7"/>
    <w:rsid w:val="00503D12"/>
    <w:rsid w:val="00506087"/>
    <w:rsid w:val="005078B7"/>
    <w:rsid w:val="00507AE8"/>
    <w:rsid w:val="00510D73"/>
    <w:rsid w:val="00512ACB"/>
    <w:rsid w:val="0052216D"/>
    <w:rsid w:val="00526115"/>
    <w:rsid w:val="005328D7"/>
    <w:rsid w:val="00533FAF"/>
    <w:rsid w:val="005366B6"/>
    <w:rsid w:val="00540E2E"/>
    <w:rsid w:val="00554BCD"/>
    <w:rsid w:val="00555F60"/>
    <w:rsid w:val="005605A5"/>
    <w:rsid w:val="00560B3C"/>
    <w:rsid w:val="00561A97"/>
    <w:rsid w:val="005623F4"/>
    <w:rsid w:val="00563DAC"/>
    <w:rsid w:val="005675E0"/>
    <w:rsid w:val="00570A71"/>
    <w:rsid w:val="00570C00"/>
    <w:rsid w:val="00576AAA"/>
    <w:rsid w:val="0058206B"/>
    <w:rsid w:val="00585690"/>
    <w:rsid w:val="00587A42"/>
    <w:rsid w:val="00591BDC"/>
    <w:rsid w:val="00594AAA"/>
    <w:rsid w:val="00595B33"/>
    <w:rsid w:val="0059662F"/>
    <w:rsid w:val="005B7254"/>
    <w:rsid w:val="005B7CAC"/>
    <w:rsid w:val="005D2F04"/>
    <w:rsid w:val="005D3066"/>
    <w:rsid w:val="005D5F93"/>
    <w:rsid w:val="005E4B13"/>
    <w:rsid w:val="005E4C02"/>
    <w:rsid w:val="005F01DF"/>
    <w:rsid w:val="005F5900"/>
    <w:rsid w:val="005F76CC"/>
    <w:rsid w:val="005F7FF8"/>
    <w:rsid w:val="006004C4"/>
    <w:rsid w:val="00600CA4"/>
    <w:rsid w:val="00601044"/>
    <w:rsid w:val="00602416"/>
    <w:rsid w:val="006025CE"/>
    <w:rsid w:val="00602B59"/>
    <w:rsid w:val="00603635"/>
    <w:rsid w:val="006041F2"/>
    <w:rsid w:val="006064F5"/>
    <w:rsid w:val="0061246E"/>
    <w:rsid w:val="00617298"/>
    <w:rsid w:val="00624F4F"/>
    <w:rsid w:val="00637753"/>
    <w:rsid w:val="006518B9"/>
    <w:rsid w:val="0065456B"/>
    <w:rsid w:val="00660CE4"/>
    <w:rsid w:val="00662716"/>
    <w:rsid w:val="00670550"/>
    <w:rsid w:val="00676C9F"/>
    <w:rsid w:val="00677B13"/>
    <w:rsid w:val="00677F4E"/>
    <w:rsid w:val="00677F8A"/>
    <w:rsid w:val="00680EBA"/>
    <w:rsid w:val="00681A08"/>
    <w:rsid w:val="00685ECF"/>
    <w:rsid w:val="006875B8"/>
    <w:rsid w:val="00687CEA"/>
    <w:rsid w:val="00694E01"/>
    <w:rsid w:val="00695171"/>
    <w:rsid w:val="00695B75"/>
    <w:rsid w:val="006A0163"/>
    <w:rsid w:val="006A1A95"/>
    <w:rsid w:val="006A2F5A"/>
    <w:rsid w:val="006A38B7"/>
    <w:rsid w:val="006A41C6"/>
    <w:rsid w:val="006A521D"/>
    <w:rsid w:val="006A5C31"/>
    <w:rsid w:val="006A7714"/>
    <w:rsid w:val="006B1CB2"/>
    <w:rsid w:val="006B1DD1"/>
    <w:rsid w:val="006B3396"/>
    <w:rsid w:val="006B4FE7"/>
    <w:rsid w:val="006C04BE"/>
    <w:rsid w:val="006C195E"/>
    <w:rsid w:val="006C5127"/>
    <w:rsid w:val="006D5720"/>
    <w:rsid w:val="006D638F"/>
    <w:rsid w:val="006D7384"/>
    <w:rsid w:val="006E14E3"/>
    <w:rsid w:val="006E7BF7"/>
    <w:rsid w:val="00702F2C"/>
    <w:rsid w:val="007068C8"/>
    <w:rsid w:val="00715B8F"/>
    <w:rsid w:val="00730A11"/>
    <w:rsid w:val="00730CAD"/>
    <w:rsid w:val="0073106E"/>
    <w:rsid w:val="00731AF3"/>
    <w:rsid w:val="0073386E"/>
    <w:rsid w:val="00734D4C"/>
    <w:rsid w:val="00751EC6"/>
    <w:rsid w:val="007536E7"/>
    <w:rsid w:val="00753C4C"/>
    <w:rsid w:val="00755142"/>
    <w:rsid w:val="007564D6"/>
    <w:rsid w:val="0075660E"/>
    <w:rsid w:val="00756BB7"/>
    <w:rsid w:val="0075764B"/>
    <w:rsid w:val="00760C01"/>
    <w:rsid w:val="00761293"/>
    <w:rsid w:val="00767C04"/>
    <w:rsid w:val="007736A2"/>
    <w:rsid w:val="00797B31"/>
    <w:rsid w:val="007A0A52"/>
    <w:rsid w:val="007A6226"/>
    <w:rsid w:val="007B3C61"/>
    <w:rsid w:val="007B5AD1"/>
    <w:rsid w:val="007C15DD"/>
    <w:rsid w:val="007C392F"/>
    <w:rsid w:val="007D1918"/>
    <w:rsid w:val="007D70C2"/>
    <w:rsid w:val="007E278B"/>
    <w:rsid w:val="007E2BAE"/>
    <w:rsid w:val="007E5AAE"/>
    <w:rsid w:val="007F03F2"/>
    <w:rsid w:val="0080248F"/>
    <w:rsid w:val="008031DF"/>
    <w:rsid w:val="008065D7"/>
    <w:rsid w:val="008111A3"/>
    <w:rsid w:val="00816E30"/>
    <w:rsid w:val="0082264B"/>
    <w:rsid w:val="0082765B"/>
    <w:rsid w:val="00831925"/>
    <w:rsid w:val="008352B1"/>
    <w:rsid w:val="008353E7"/>
    <w:rsid w:val="00835BD7"/>
    <w:rsid w:val="008410C8"/>
    <w:rsid w:val="008428E8"/>
    <w:rsid w:val="00843D71"/>
    <w:rsid w:val="008453CD"/>
    <w:rsid w:val="00845710"/>
    <w:rsid w:val="00846F11"/>
    <w:rsid w:val="0084745A"/>
    <w:rsid w:val="008504D0"/>
    <w:rsid w:val="008533BF"/>
    <w:rsid w:val="00855C8A"/>
    <w:rsid w:val="00870045"/>
    <w:rsid w:val="008739E8"/>
    <w:rsid w:val="00874709"/>
    <w:rsid w:val="00876E5F"/>
    <w:rsid w:val="00883372"/>
    <w:rsid w:val="00884A12"/>
    <w:rsid w:val="00890CE4"/>
    <w:rsid w:val="00890FC7"/>
    <w:rsid w:val="00891ED7"/>
    <w:rsid w:val="008A6FAD"/>
    <w:rsid w:val="008B7B54"/>
    <w:rsid w:val="008B7BBF"/>
    <w:rsid w:val="008C3187"/>
    <w:rsid w:val="008C5E4F"/>
    <w:rsid w:val="008D13BF"/>
    <w:rsid w:val="008D63B7"/>
    <w:rsid w:val="008D6A03"/>
    <w:rsid w:val="008D6CA7"/>
    <w:rsid w:val="008D7662"/>
    <w:rsid w:val="008E508C"/>
    <w:rsid w:val="008E7EA0"/>
    <w:rsid w:val="008E7FEE"/>
    <w:rsid w:val="008F25C6"/>
    <w:rsid w:val="008F2F06"/>
    <w:rsid w:val="008F31F5"/>
    <w:rsid w:val="008F5FBD"/>
    <w:rsid w:val="008F67F5"/>
    <w:rsid w:val="008F6BCE"/>
    <w:rsid w:val="00900D4B"/>
    <w:rsid w:val="00902DCD"/>
    <w:rsid w:val="00902E29"/>
    <w:rsid w:val="00905F9B"/>
    <w:rsid w:val="00913E95"/>
    <w:rsid w:val="00916E5F"/>
    <w:rsid w:val="009170B9"/>
    <w:rsid w:val="00923A87"/>
    <w:rsid w:val="00927482"/>
    <w:rsid w:val="009312C4"/>
    <w:rsid w:val="00936FF5"/>
    <w:rsid w:val="0094654B"/>
    <w:rsid w:val="0095112B"/>
    <w:rsid w:val="0095712A"/>
    <w:rsid w:val="0096168D"/>
    <w:rsid w:val="00963EA1"/>
    <w:rsid w:val="0097181C"/>
    <w:rsid w:val="00973A6D"/>
    <w:rsid w:val="009804E0"/>
    <w:rsid w:val="00981B21"/>
    <w:rsid w:val="00983735"/>
    <w:rsid w:val="009865AA"/>
    <w:rsid w:val="00987080"/>
    <w:rsid w:val="0098765A"/>
    <w:rsid w:val="00987E5B"/>
    <w:rsid w:val="00991620"/>
    <w:rsid w:val="00993A35"/>
    <w:rsid w:val="00996705"/>
    <w:rsid w:val="009968B0"/>
    <w:rsid w:val="009A6CB2"/>
    <w:rsid w:val="009A6DDA"/>
    <w:rsid w:val="009B0982"/>
    <w:rsid w:val="009B3331"/>
    <w:rsid w:val="009B4C99"/>
    <w:rsid w:val="009B6F0D"/>
    <w:rsid w:val="009B6FE6"/>
    <w:rsid w:val="009B7333"/>
    <w:rsid w:val="009C13FB"/>
    <w:rsid w:val="009D28CF"/>
    <w:rsid w:val="009D3DEA"/>
    <w:rsid w:val="009E2CE7"/>
    <w:rsid w:val="009E5ABB"/>
    <w:rsid w:val="009E5D36"/>
    <w:rsid w:val="009E6375"/>
    <w:rsid w:val="009E7C26"/>
    <w:rsid w:val="009E7CA0"/>
    <w:rsid w:val="00A04392"/>
    <w:rsid w:val="00A06185"/>
    <w:rsid w:val="00A069CE"/>
    <w:rsid w:val="00A109D8"/>
    <w:rsid w:val="00A10B01"/>
    <w:rsid w:val="00A16003"/>
    <w:rsid w:val="00A167D7"/>
    <w:rsid w:val="00A17196"/>
    <w:rsid w:val="00A226EC"/>
    <w:rsid w:val="00A23D39"/>
    <w:rsid w:val="00A23EC2"/>
    <w:rsid w:val="00A24FBB"/>
    <w:rsid w:val="00A25740"/>
    <w:rsid w:val="00A328AC"/>
    <w:rsid w:val="00A32B0A"/>
    <w:rsid w:val="00A3453E"/>
    <w:rsid w:val="00A42ED2"/>
    <w:rsid w:val="00A44B33"/>
    <w:rsid w:val="00A50E00"/>
    <w:rsid w:val="00A52529"/>
    <w:rsid w:val="00A53624"/>
    <w:rsid w:val="00A55EAF"/>
    <w:rsid w:val="00A5766B"/>
    <w:rsid w:val="00A63FB9"/>
    <w:rsid w:val="00A64357"/>
    <w:rsid w:val="00A70C9F"/>
    <w:rsid w:val="00A716B1"/>
    <w:rsid w:val="00A73806"/>
    <w:rsid w:val="00A74F2D"/>
    <w:rsid w:val="00A77512"/>
    <w:rsid w:val="00A7779E"/>
    <w:rsid w:val="00A85112"/>
    <w:rsid w:val="00A863E3"/>
    <w:rsid w:val="00A90A65"/>
    <w:rsid w:val="00A94161"/>
    <w:rsid w:val="00A97BFB"/>
    <w:rsid w:val="00AA0CBA"/>
    <w:rsid w:val="00AB0BBC"/>
    <w:rsid w:val="00AB3A92"/>
    <w:rsid w:val="00AB3EAC"/>
    <w:rsid w:val="00AB478B"/>
    <w:rsid w:val="00AB47AC"/>
    <w:rsid w:val="00AB4AD9"/>
    <w:rsid w:val="00AD6E77"/>
    <w:rsid w:val="00AD7A25"/>
    <w:rsid w:val="00AE2666"/>
    <w:rsid w:val="00AE478C"/>
    <w:rsid w:val="00AE4A54"/>
    <w:rsid w:val="00AE5323"/>
    <w:rsid w:val="00AE7529"/>
    <w:rsid w:val="00AE7F40"/>
    <w:rsid w:val="00AF25AA"/>
    <w:rsid w:val="00AF3A5A"/>
    <w:rsid w:val="00AF3E15"/>
    <w:rsid w:val="00AF5218"/>
    <w:rsid w:val="00AF60A0"/>
    <w:rsid w:val="00B01A6F"/>
    <w:rsid w:val="00B0480E"/>
    <w:rsid w:val="00B1026A"/>
    <w:rsid w:val="00B16834"/>
    <w:rsid w:val="00B21166"/>
    <w:rsid w:val="00B263AE"/>
    <w:rsid w:val="00B33A6C"/>
    <w:rsid w:val="00B42F17"/>
    <w:rsid w:val="00B43A02"/>
    <w:rsid w:val="00B47091"/>
    <w:rsid w:val="00B56534"/>
    <w:rsid w:val="00B57A21"/>
    <w:rsid w:val="00B62C3E"/>
    <w:rsid w:val="00B645DE"/>
    <w:rsid w:val="00B65857"/>
    <w:rsid w:val="00B66698"/>
    <w:rsid w:val="00B745DC"/>
    <w:rsid w:val="00B83DEB"/>
    <w:rsid w:val="00B84350"/>
    <w:rsid w:val="00B855A6"/>
    <w:rsid w:val="00B86F52"/>
    <w:rsid w:val="00B91098"/>
    <w:rsid w:val="00B91904"/>
    <w:rsid w:val="00B92735"/>
    <w:rsid w:val="00B969ED"/>
    <w:rsid w:val="00BA77F1"/>
    <w:rsid w:val="00BB0D90"/>
    <w:rsid w:val="00BB33CA"/>
    <w:rsid w:val="00BB60C6"/>
    <w:rsid w:val="00BB7984"/>
    <w:rsid w:val="00BC45F7"/>
    <w:rsid w:val="00BC4E99"/>
    <w:rsid w:val="00BC6A06"/>
    <w:rsid w:val="00BD137C"/>
    <w:rsid w:val="00BD61F0"/>
    <w:rsid w:val="00BE3BC7"/>
    <w:rsid w:val="00BF1AB7"/>
    <w:rsid w:val="00BF301D"/>
    <w:rsid w:val="00BF7FE9"/>
    <w:rsid w:val="00C03596"/>
    <w:rsid w:val="00C05EEC"/>
    <w:rsid w:val="00C06DC6"/>
    <w:rsid w:val="00C15A13"/>
    <w:rsid w:val="00C238D9"/>
    <w:rsid w:val="00C24A9D"/>
    <w:rsid w:val="00C260A6"/>
    <w:rsid w:val="00C2677E"/>
    <w:rsid w:val="00C3102A"/>
    <w:rsid w:val="00C31542"/>
    <w:rsid w:val="00C35AB7"/>
    <w:rsid w:val="00C4404C"/>
    <w:rsid w:val="00C4586A"/>
    <w:rsid w:val="00C5028E"/>
    <w:rsid w:val="00C54309"/>
    <w:rsid w:val="00C54E78"/>
    <w:rsid w:val="00C6078D"/>
    <w:rsid w:val="00C657CF"/>
    <w:rsid w:val="00C80D62"/>
    <w:rsid w:val="00C8388B"/>
    <w:rsid w:val="00C84944"/>
    <w:rsid w:val="00C85BF5"/>
    <w:rsid w:val="00C90217"/>
    <w:rsid w:val="00C96BFD"/>
    <w:rsid w:val="00C96C98"/>
    <w:rsid w:val="00CA5358"/>
    <w:rsid w:val="00CB0B17"/>
    <w:rsid w:val="00CB1DCA"/>
    <w:rsid w:val="00CB337A"/>
    <w:rsid w:val="00CB6664"/>
    <w:rsid w:val="00CC565C"/>
    <w:rsid w:val="00CD502A"/>
    <w:rsid w:val="00CE566C"/>
    <w:rsid w:val="00CF12CF"/>
    <w:rsid w:val="00CF4BE3"/>
    <w:rsid w:val="00CF6B64"/>
    <w:rsid w:val="00D060D2"/>
    <w:rsid w:val="00D076B7"/>
    <w:rsid w:val="00D1190D"/>
    <w:rsid w:val="00D13E2D"/>
    <w:rsid w:val="00D14394"/>
    <w:rsid w:val="00D21509"/>
    <w:rsid w:val="00D2192B"/>
    <w:rsid w:val="00D242CD"/>
    <w:rsid w:val="00D26F74"/>
    <w:rsid w:val="00D310B3"/>
    <w:rsid w:val="00D32BFF"/>
    <w:rsid w:val="00D33F4E"/>
    <w:rsid w:val="00D341C3"/>
    <w:rsid w:val="00D42843"/>
    <w:rsid w:val="00D5152A"/>
    <w:rsid w:val="00D560EB"/>
    <w:rsid w:val="00D64F69"/>
    <w:rsid w:val="00D65145"/>
    <w:rsid w:val="00D73D87"/>
    <w:rsid w:val="00D74314"/>
    <w:rsid w:val="00D75ABF"/>
    <w:rsid w:val="00D81410"/>
    <w:rsid w:val="00D8188B"/>
    <w:rsid w:val="00D81F58"/>
    <w:rsid w:val="00D85CDE"/>
    <w:rsid w:val="00D92505"/>
    <w:rsid w:val="00D97046"/>
    <w:rsid w:val="00DA0E40"/>
    <w:rsid w:val="00DA0EFD"/>
    <w:rsid w:val="00DA1272"/>
    <w:rsid w:val="00DA267C"/>
    <w:rsid w:val="00DA27B3"/>
    <w:rsid w:val="00DA39CF"/>
    <w:rsid w:val="00DA5101"/>
    <w:rsid w:val="00DA79EF"/>
    <w:rsid w:val="00DB0C0B"/>
    <w:rsid w:val="00DB3B74"/>
    <w:rsid w:val="00DC1BB2"/>
    <w:rsid w:val="00DC5870"/>
    <w:rsid w:val="00DC6D1F"/>
    <w:rsid w:val="00DD0384"/>
    <w:rsid w:val="00DD0901"/>
    <w:rsid w:val="00DD4AB0"/>
    <w:rsid w:val="00DD5B53"/>
    <w:rsid w:val="00DE16B6"/>
    <w:rsid w:val="00DE3323"/>
    <w:rsid w:val="00DE36CA"/>
    <w:rsid w:val="00DE631C"/>
    <w:rsid w:val="00DE7E63"/>
    <w:rsid w:val="00DF014A"/>
    <w:rsid w:val="00DF34A9"/>
    <w:rsid w:val="00DF77A2"/>
    <w:rsid w:val="00E2033A"/>
    <w:rsid w:val="00E2214F"/>
    <w:rsid w:val="00E275D5"/>
    <w:rsid w:val="00E3019E"/>
    <w:rsid w:val="00E367C5"/>
    <w:rsid w:val="00E37E71"/>
    <w:rsid w:val="00E40303"/>
    <w:rsid w:val="00E42486"/>
    <w:rsid w:val="00E42847"/>
    <w:rsid w:val="00E46064"/>
    <w:rsid w:val="00E53675"/>
    <w:rsid w:val="00E604A1"/>
    <w:rsid w:val="00E7293C"/>
    <w:rsid w:val="00E73AA8"/>
    <w:rsid w:val="00E76812"/>
    <w:rsid w:val="00E76E2D"/>
    <w:rsid w:val="00E77D7C"/>
    <w:rsid w:val="00E80228"/>
    <w:rsid w:val="00E840ED"/>
    <w:rsid w:val="00E86D2A"/>
    <w:rsid w:val="00E8711A"/>
    <w:rsid w:val="00E9013C"/>
    <w:rsid w:val="00E91CB1"/>
    <w:rsid w:val="00EA2ED4"/>
    <w:rsid w:val="00EA491A"/>
    <w:rsid w:val="00EB1583"/>
    <w:rsid w:val="00EB54A9"/>
    <w:rsid w:val="00EC23FB"/>
    <w:rsid w:val="00EC48D1"/>
    <w:rsid w:val="00EC5321"/>
    <w:rsid w:val="00EC64F7"/>
    <w:rsid w:val="00EC7017"/>
    <w:rsid w:val="00EC7A4E"/>
    <w:rsid w:val="00ED4356"/>
    <w:rsid w:val="00ED4777"/>
    <w:rsid w:val="00ED7681"/>
    <w:rsid w:val="00EE0C8E"/>
    <w:rsid w:val="00EE243C"/>
    <w:rsid w:val="00EE2D83"/>
    <w:rsid w:val="00EE68C0"/>
    <w:rsid w:val="00EF63C6"/>
    <w:rsid w:val="00F034FB"/>
    <w:rsid w:val="00F0484D"/>
    <w:rsid w:val="00F05606"/>
    <w:rsid w:val="00F07A02"/>
    <w:rsid w:val="00F105F5"/>
    <w:rsid w:val="00F1075A"/>
    <w:rsid w:val="00F13A5B"/>
    <w:rsid w:val="00F14CFC"/>
    <w:rsid w:val="00F21B3B"/>
    <w:rsid w:val="00F22E82"/>
    <w:rsid w:val="00F2483A"/>
    <w:rsid w:val="00F27F2B"/>
    <w:rsid w:val="00F337BF"/>
    <w:rsid w:val="00F33D14"/>
    <w:rsid w:val="00F35A0E"/>
    <w:rsid w:val="00F422E6"/>
    <w:rsid w:val="00F462B8"/>
    <w:rsid w:val="00F473B6"/>
    <w:rsid w:val="00F52E57"/>
    <w:rsid w:val="00F53E06"/>
    <w:rsid w:val="00F54188"/>
    <w:rsid w:val="00F54CC0"/>
    <w:rsid w:val="00F727A5"/>
    <w:rsid w:val="00F847A9"/>
    <w:rsid w:val="00F85A45"/>
    <w:rsid w:val="00FA5FE9"/>
    <w:rsid w:val="00FA67D2"/>
    <w:rsid w:val="00FB1990"/>
    <w:rsid w:val="00FB302F"/>
    <w:rsid w:val="00FB3C59"/>
    <w:rsid w:val="00FB559D"/>
    <w:rsid w:val="00FB5A92"/>
    <w:rsid w:val="00FC1C69"/>
    <w:rsid w:val="00FC3739"/>
    <w:rsid w:val="00FC5D06"/>
    <w:rsid w:val="00FD48A8"/>
    <w:rsid w:val="00FD64ED"/>
    <w:rsid w:val="00FE1AE3"/>
    <w:rsid w:val="00FE5AD9"/>
    <w:rsid w:val="00FE7A33"/>
    <w:rsid w:val="00FF203B"/>
    <w:rsid w:val="00FF3414"/>
    <w:rsid w:val="0177160B"/>
    <w:rsid w:val="018D5902"/>
    <w:rsid w:val="0202E241"/>
    <w:rsid w:val="02362D0C"/>
    <w:rsid w:val="044E9020"/>
    <w:rsid w:val="04CD53BE"/>
    <w:rsid w:val="06137BB3"/>
    <w:rsid w:val="0722B8DE"/>
    <w:rsid w:val="0870E92A"/>
    <w:rsid w:val="0A805A17"/>
    <w:rsid w:val="0AA37E74"/>
    <w:rsid w:val="0C6CFCF7"/>
    <w:rsid w:val="10463425"/>
    <w:rsid w:val="1203F2D7"/>
    <w:rsid w:val="12B152E0"/>
    <w:rsid w:val="13963B27"/>
    <w:rsid w:val="1531B993"/>
    <w:rsid w:val="153E315B"/>
    <w:rsid w:val="159469F5"/>
    <w:rsid w:val="186F5983"/>
    <w:rsid w:val="19E426DF"/>
    <w:rsid w:val="19E7FE7D"/>
    <w:rsid w:val="1E7BD78A"/>
    <w:rsid w:val="1E859455"/>
    <w:rsid w:val="1EA482B1"/>
    <w:rsid w:val="1F7F72F4"/>
    <w:rsid w:val="1F950E95"/>
    <w:rsid w:val="1FF22120"/>
    <w:rsid w:val="2223796F"/>
    <w:rsid w:val="2311A1C0"/>
    <w:rsid w:val="257404BD"/>
    <w:rsid w:val="2660D06F"/>
    <w:rsid w:val="2695EA03"/>
    <w:rsid w:val="26BE94F7"/>
    <w:rsid w:val="27660776"/>
    <w:rsid w:val="284BB5B4"/>
    <w:rsid w:val="298CFF14"/>
    <w:rsid w:val="2A285EC7"/>
    <w:rsid w:val="2A6E7962"/>
    <w:rsid w:val="2A7FF9E0"/>
    <w:rsid w:val="2C69055E"/>
    <w:rsid w:val="2CC558C0"/>
    <w:rsid w:val="2E0F61FE"/>
    <w:rsid w:val="2E78D171"/>
    <w:rsid w:val="30E0E040"/>
    <w:rsid w:val="32265CE5"/>
    <w:rsid w:val="330D6515"/>
    <w:rsid w:val="34193836"/>
    <w:rsid w:val="3A7B4B6F"/>
    <w:rsid w:val="3AC92FB8"/>
    <w:rsid w:val="3CE4FB06"/>
    <w:rsid w:val="3EA3F8A2"/>
    <w:rsid w:val="3EDEDC9D"/>
    <w:rsid w:val="3FA37CD6"/>
    <w:rsid w:val="40CC4840"/>
    <w:rsid w:val="4124C936"/>
    <w:rsid w:val="41278B3B"/>
    <w:rsid w:val="4237C120"/>
    <w:rsid w:val="42AFBE7B"/>
    <w:rsid w:val="42BFCAD8"/>
    <w:rsid w:val="42E7BC14"/>
    <w:rsid w:val="430C80C6"/>
    <w:rsid w:val="432E622C"/>
    <w:rsid w:val="43C52BA5"/>
    <w:rsid w:val="43D39181"/>
    <w:rsid w:val="44662004"/>
    <w:rsid w:val="44A1E3C5"/>
    <w:rsid w:val="44C746C6"/>
    <w:rsid w:val="483D2E65"/>
    <w:rsid w:val="4A0AF134"/>
    <w:rsid w:val="4A3A8C7B"/>
    <w:rsid w:val="4C226B65"/>
    <w:rsid w:val="4D4A71C4"/>
    <w:rsid w:val="4D5BDF39"/>
    <w:rsid w:val="4E04F91D"/>
    <w:rsid w:val="4ED1D5F7"/>
    <w:rsid w:val="4F29F5F1"/>
    <w:rsid w:val="510FEB89"/>
    <w:rsid w:val="514B9BF9"/>
    <w:rsid w:val="543D99BE"/>
    <w:rsid w:val="57773632"/>
    <w:rsid w:val="588E54D6"/>
    <w:rsid w:val="594D8515"/>
    <w:rsid w:val="5B901E28"/>
    <w:rsid w:val="5BE8E99F"/>
    <w:rsid w:val="5CB0F33E"/>
    <w:rsid w:val="5CC67815"/>
    <w:rsid w:val="5FB7B029"/>
    <w:rsid w:val="617D5D4B"/>
    <w:rsid w:val="61D30180"/>
    <w:rsid w:val="6355D26E"/>
    <w:rsid w:val="6391E909"/>
    <w:rsid w:val="64B2FDFD"/>
    <w:rsid w:val="67301F07"/>
    <w:rsid w:val="68628981"/>
    <w:rsid w:val="69C420BD"/>
    <w:rsid w:val="6A08DCEC"/>
    <w:rsid w:val="6B6070F2"/>
    <w:rsid w:val="6CC51714"/>
    <w:rsid w:val="6D255694"/>
    <w:rsid w:val="6D33DFBE"/>
    <w:rsid w:val="6D4EE042"/>
    <w:rsid w:val="6D62FF23"/>
    <w:rsid w:val="6D8FDB24"/>
    <w:rsid w:val="6F5564C2"/>
    <w:rsid w:val="72464B66"/>
    <w:rsid w:val="72E68E33"/>
    <w:rsid w:val="741B8D35"/>
    <w:rsid w:val="74C0AE66"/>
    <w:rsid w:val="753A10FD"/>
    <w:rsid w:val="76211630"/>
    <w:rsid w:val="77113C4E"/>
    <w:rsid w:val="779239E2"/>
    <w:rsid w:val="77BC3CB6"/>
    <w:rsid w:val="7816FD60"/>
    <w:rsid w:val="795B1233"/>
    <w:rsid w:val="7AFC69E1"/>
    <w:rsid w:val="7B407CCB"/>
    <w:rsid w:val="7BAD14E9"/>
    <w:rsid w:val="7C823D92"/>
    <w:rsid w:val="7CED235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E3D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CDE"/>
    <w:pPr>
      <w:keepLines/>
      <w:spacing w:after="0"/>
    </w:pPr>
    <w:rPr>
      <w:sz w:val="22"/>
      <w:szCs w:val="22"/>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Bullet 1,Bullet L1"/>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rPr>
  </w:style>
  <w:style w:type="paragraph" w:customStyle="1" w:styleId="Legislationnumber">
    <w:name w:val="Legislation number"/>
    <w:basedOn w:val="Normal"/>
    <w:semiHidden/>
    <w:qFormat/>
    <w:rsid w:val="00054574"/>
    <w:pPr>
      <w:numPr>
        <w:ilvl w:val="1"/>
        <w:numId w:val="18"/>
      </w:numPr>
      <w:tabs>
        <w:tab w:val="left" w:pos="567"/>
      </w:tabs>
      <w:spacing w:before="60" w:after="60"/>
    </w:pPr>
  </w:style>
  <w:style w:type="paragraph" w:customStyle="1" w:styleId="Legislationa">
    <w:name w:val="Legislation (a)"/>
    <w:basedOn w:val="Normal"/>
    <w:semiHidden/>
    <w:qFormat/>
    <w:rsid w:val="00065F18"/>
    <w:pPr>
      <w:numPr>
        <w:ilvl w:val="2"/>
        <w:numId w:val="18"/>
      </w:numPr>
      <w:spacing w:before="60" w:after="60"/>
    </w:pPr>
  </w:style>
  <w:style w:type="paragraph" w:customStyle="1" w:styleId="Legislationi">
    <w:name w:val="Legislation (i)"/>
    <w:basedOn w:val="Normal"/>
    <w:semiHidden/>
    <w:qFormat/>
    <w:rsid w:val="00065F18"/>
    <w:pPr>
      <w:numPr>
        <w:ilvl w:val="3"/>
        <w:numId w:val="18"/>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C85BF5"/>
    <w:pPr>
      <w:spacing w:before="0"/>
      <w:ind w:left="851" w:hanging="284"/>
    </w:pPr>
  </w:style>
  <w:style w:type="character" w:customStyle="1" w:styleId="e24kjd">
    <w:name w:val="e24kjd"/>
    <w:basedOn w:val="DefaultParagraphFont"/>
    <w:rsid w:val="00C85BF5"/>
  </w:style>
  <w:style w:type="paragraph" w:styleId="CommentText">
    <w:name w:val="annotation text"/>
    <w:basedOn w:val="Normal"/>
    <w:link w:val="CommentTextChar"/>
    <w:uiPriority w:val="99"/>
    <w:unhideWhenUsed/>
    <w:rsid w:val="0097181C"/>
    <w:rPr>
      <w:sz w:val="20"/>
      <w:szCs w:val="20"/>
    </w:rPr>
  </w:style>
  <w:style w:type="character" w:customStyle="1" w:styleId="CommentTextChar">
    <w:name w:val="Comment Text Char"/>
    <w:basedOn w:val="DefaultParagraphFont"/>
    <w:link w:val="CommentText"/>
    <w:uiPriority w:val="99"/>
    <w:rsid w:val="0097181C"/>
    <w:rPr>
      <w:sz w:val="20"/>
      <w:szCs w:val="20"/>
      <w:lang w:eastAsia="en-US"/>
    </w:rPr>
  </w:style>
  <w:style w:type="paragraph" w:styleId="CommentSubject">
    <w:name w:val="annotation subject"/>
    <w:basedOn w:val="CommentText"/>
    <w:next w:val="CommentText"/>
    <w:link w:val="CommentSubjectChar"/>
    <w:uiPriority w:val="99"/>
    <w:semiHidden/>
    <w:unhideWhenUsed/>
    <w:rsid w:val="0097181C"/>
    <w:rPr>
      <w:b/>
      <w:bCs/>
    </w:rPr>
  </w:style>
  <w:style w:type="character" w:customStyle="1" w:styleId="CommentSubjectChar">
    <w:name w:val="Comment Subject Char"/>
    <w:basedOn w:val="CommentTextChar"/>
    <w:link w:val="CommentSubject"/>
    <w:uiPriority w:val="99"/>
    <w:semiHidden/>
    <w:rsid w:val="0097181C"/>
    <w:rPr>
      <w:b/>
      <w:bCs/>
      <w:sz w:val="20"/>
      <w:szCs w:val="20"/>
      <w:lang w:eastAsia="en-US"/>
    </w:rPr>
  </w:style>
  <w:style w:type="paragraph" w:styleId="TOCHeading">
    <w:name w:val="TOC Heading"/>
    <w:basedOn w:val="Heading1"/>
    <w:next w:val="Normal"/>
    <w:uiPriority w:val="39"/>
    <w:unhideWhenUsed/>
    <w:qFormat/>
    <w:rsid w:val="005F5900"/>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normaltextrun">
    <w:name w:val="normaltextrun"/>
    <w:basedOn w:val="DefaultParagraphFont"/>
    <w:rsid w:val="0075660E"/>
  </w:style>
  <w:style w:type="character" w:customStyle="1" w:styleId="eop">
    <w:name w:val="eop"/>
    <w:basedOn w:val="DefaultParagraphFont"/>
    <w:rsid w:val="0075660E"/>
  </w:style>
  <w:style w:type="paragraph" w:customStyle="1" w:styleId="paragraph">
    <w:name w:val="paragraph"/>
    <w:basedOn w:val="Normal"/>
    <w:rsid w:val="00F35A0E"/>
    <w:pPr>
      <w:keepLines w:val="0"/>
      <w:spacing w:before="100" w:beforeAutospacing="1" w:after="100" w:afterAutospacing="1"/>
    </w:pPr>
    <w:rPr>
      <w:rFonts w:ascii="Times New Roman" w:eastAsia="Times New Roman" w:hAnsi="Times New Roman"/>
      <w:lang w:eastAsia="en-NZ"/>
    </w:rPr>
  </w:style>
  <w:style w:type="character" w:customStyle="1" w:styleId="scxw41257556">
    <w:name w:val="scxw41257556"/>
    <w:basedOn w:val="DefaultParagraphFont"/>
    <w:rsid w:val="00F13A5B"/>
  </w:style>
  <w:style w:type="character" w:customStyle="1" w:styleId="scxw190971649">
    <w:name w:val="scxw190971649"/>
    <w:basedOn w:val="DefaultParagraphFont"/>
    <w:rsid w:val="006A41C6"/>
  </w:style>
  <w:style w:type="character" w:customStyle="1" w:styleId="scxw26604270">
    <w:name w:val="scxw26604270"/>
    <w:basedOn w:val="DefaultParagraphFont"/>
    <w:rsid w:val="00CC565C"/>
  </w:style>
  <w:style w:type="character" w:customStyle="1" w:styleId="hgkelc">
    <w:name w:val="hgkelc"/>
    <w:basedOn w:val="DefaultParagraphFont"/>
    <w:rsid w:val="00E3019E"/>
  </w:style>
  <w:style w:type="paragraph" w:customStyle="1" w:styleId="Bullets">
    <w:name w:val="Bullets"/>
    <w:basedOn w:val="Normal"/>
    <w:next w:val="Normal"/>
    <w:link w:val="BulletsChar"/>
    <w:autoRedefine/>
    <w:qFormat/>
    <w:rsid w:val="00C06DC6"/>
    <w:pPr>
      <w:keepLines w:val="0"/>
      <w:tabs>
        <w:tab w:val="left" w:pos="709"/>
      </w:tabs>
      <w:spacing w:before="0" w:after="240"/>
    </w:pPr>
    <w:rPr>
      <w:rFonts w:ascii="Arial" w:eastAsia="Times New Roman" w:hAnsi="Arial"/>
      <w:sz w:val="20"/>
      <w:szCs w:val="24"/>
      <w:lang w:val="en-AU"/>
    </w:rPr>
  </w:style>
  <w:style w:type="character" w:customStyle="1" w:styleId="BulletsChar">
    <w:name w:val="Bullets Char"/>
    <w:aliases w:val="List Paragraph Char,Bullet 1 Char,Bullet L1 Char"/>
    <w:basedOn w:val="DefaultParagraphFont"/>
    <w:link w:val="Bullets"/>
    <w:rsid w:val="00C06DC6"/>
    <w:rPr>
      <w:rFonts w:ascii="Arial" w:eastAsia="Times New Roman" w:hAnsi="Arial"/>
      <w:sz w:val="20"/>
      <w:lang w:val="en-AU" w:eastAsia="en-US"/>
    </w:rPr>
  </w:style>
  <w:style w:type="character" w:customStyle="1" w:styleId="contentcontrolboundarysink">
    <w:name w:val="contentcontrolboundarysink"/>
    <w:basedOn w:val="DefaultParagraphFont"/>
    <w:rsid w:val="008F2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1971">
      <w:bodyDiv w:val="1"/>
      <w:marLeft w:val="0"/>
      <w:marRight w:val="0"/>
      <w:marTop w:val="0"/>
      <w:marBottom w:val="0"/>
      <w:divBdr>
        <w:top w:val="none" w:sz="0" w:space="0" w:color="auto"/>
        <w:left w:val="none" w:sz="0" w:space="0" w:color="auto"/>
        <w:bottom w:val="none" w:sz="0" w:space="0" w:color="auto"/>
        <w:right w:val="none" w:sz="0" w:space="0" w:color="auto"/>
      </w:divBdr>
    </w:div>
    <w:div w:id="231505804">
      <w:bodyDiv w:val="1"/>
      <w:marLeft w:val="0"/>
      <w:marRight w:val="0"/>
      <w:marTop w:val="0"/>
      <w:marBottom w:val="0"/>
      <w:divBdr>
        <w:top w:val="none" w:sz="0" w:space="0" w:color="auto"/>
        <w:left w:val="none" w:sz="0" w:space="0" w:color="auto"/>
        <w:bottom w:val="none" w:sz="0" w:space="0" w:color="auto"/>
        <w:right w:val="none" w:sz="0" w:space="0" w:color="auto"/>
      </w:divBdr>
      <w:divsChild>
        <w:div w:id="558980015">
          <w:marLeft w:val="0"/>
          <w:marRight w:val="0"/>
          <w:marTop w:val="0"/>
          <w:marBottom w:val="0"/>
          <w:divBdr>
            <w:top w:val="none" w:sz="0" w:space="0" w:color="auto"/>
            <w:left w:val="none" w:sz="0" w:space="0" w:color="auto"/>
            <w:bottom w:val="none" w:sz="0" w:space="0" w:color="auto"/>
            <w:right w:val="none" w:sz="0" w:space="0" w:color="auto"/>
          </w:divBdr>
        </w:div>
        <w:div w:id="2070302713">
          <w:marLeft w:val="0"/>
          <w:marRight w:val="0"/>
          <w:marTop w:val="0"/>
          <w:marBottom w:val="0"/>
          <w:divBdr>
            <w:top w:val="none" w:sz="0" w:space="0" w:color="auto"/>
            <w:left w:val="none" w:sz="0" w:space="0" w:color="auto"/>
            <w:bottom w:val="none" w:sz="0" w:space="0" w:color="auto"/>
            <w:right w:val="none" w:sz="0" w:space="0" w:color="auto"/>
          </w:divBdr>
        </w:div>
        <w:div w:id="67583797">
          <w:marLeft w:val="0"/>
          <w:marRight w:val="0"/>
          <w:marTop w:val="0"/>
          <w:marBottom w:val="0"/>
          <w:divBdr>
            <w:top w:val="none" w:sz="0" w:space="0" w:color="auto"/>
            <w:left w:val="none" w:sz="0" w:space="0" w:color="auto"/>
            <w:bottom w:val="none" w:sz="0" w:space="0" w:color="auto"/>
            <w:right w:val="none" w:sz="0" w:space="0" w:color="auto"/>
          </w:divBdr>
        </w:div>
        <w:div w:id="1709842588">
          <w:marLeft w:val="0"/>
          <w:marRight w:val="0"/>
          <w:marTop w:val="0"/>
          <w:marBottom w:val="0"/>
          <w:divBdr>
            <w:top w:val="none" w:sz="0" w:space="0" w:color="auto"/>
            <w:left w:val="none" w:sz="0" w:space="0" w:color="auto"/>
            <w:bottom w:val="none" w:sz="0" w:space="0" w:color="auto"/>
            <w:right w:val="none" w:sz="0" w:space="0" w:color="auto"/>
          </w:divBdr>
        </w:div>
        <w:div w:id="218253217">
          <w:marLeft w:val="0"/>
          <w:marRight w:val="0"/>
          <w:marTop w:val="0"/>
          <w:marBottom w:val="0"/>
          <w:divBdr>
            <w:top w:val="none" w:sz="0" w:space="0" w:color="auto"/>
            <w:left w:val="none" w:sz="0" w:space="0" w:color="auto"/>
            <w:bottom w:val="none" w:sz="0" w:space="0" w:color="auto"/>
            <w:right w:val="none" w:sz="0" w:space="0" w:color="auto"/>
          </w:divBdr>
        </w:div>
      </w:divsChild>
    </w:div>
    <w:div w:id="263879834">
      <w:bodyDiv w:val="1"/>
      <w:marLeft w:val="0"/>
      <w:marRight w:val="0"/>
      <w:marTop w:val="0"/>
      <w:marBottom w:val="0"/>
      <w:divBdr>
        <w:top w:val="none" w:sz="0" w:space="0" w:color="auto"/>
        <w:left w:val="none" w:sz="0" w:space="0" w:color="auto"/>
        <w:bottom w:val="none" w:sz="0" w:space="0" w:color="auto"/>
        <w:right w:val="none" w:sz="0" w:space="0" w:color="auto"/>
      </w:divBdr>
    </w:div>
    <w:div w:id="283387030">
      <w:bodyDiv w:val="1"/>
      <w:marLeft w:val="0"/>
      <w:marRight w:val="0"/>
      <w:marTop w:val="0"/>
      <w:marBottom w:val="0"/>
      <w:divBdr>
        <w:top w:val="none" w:sz="0" w:space="0" w:color="auto"/>
        <w:left w:val="none" w:sz="0" w:space="0" w:color="auto"/>
        <w:bottom w:val="none" w:sz="0" w:space="0" w:color="auto"/>
        <w:right w:val="none" w:sz="0" w:space="0" w:color="auto"/>
      </w:divBdr>
    </w:div>
    <w:div w:id="290331559">
      <w:bodyDiv w:val="1"/>
      <w:marLeft w:val="0"/>
      <w:marRight w:val="0"/>
      <w:marTop w:val="0"/>
      <w:marBottom w:val="0"/>
      <w:divBdr>
        <w:top w:val="none" w:sz="0" w:space="0" w:color="auto"/>
        <w:left w:val="none" w:sz="0" w:space="0" w:color="auto"/>
        <w:bottom w:val="none" w:sz="0" w:space="0" w:color="auto"/>
        <w:right w:val="none" w:sz="0" w:space="0" w:color="auto"/>
      </w:divBdr>
      <w:divsChild>
        <w:div w:id="1373727036">
          <w:marLeft w:val="0"/>
          <w:marRight w:val="0"/>
          <w:marTop w:val="0"/>
          <w:marBottom w:val="0"/>
          <w:divBdr>
            <w:top w:val="none" w:sz="0" w:space="0" w:color="auto"/>
            <w:left w:val="none" w:sz="0" w:space="0" w:color="auto"/>
            <w:bottom w:val="none" w:sz="0" w:space="0" w:color="auto"/>
            <w:right w:val="none" w:sz="0" w:space="0" w:color="auto"/>
          </w:divBdr>
          <w:divsChild>
            <w:div w:id="1354958794">
              <w:marLeft w:val="0"/>
              <w:marRight w:val="0"/>
              <w:marTop w:val="0"/>
              <w:marBottom w:val="0"/>
              <w:divBdr>
                <w:top w:val="none" w:sz="0" w:space="0" w:color="auto"/>
                <w:left w:val="none" w:sz="0" w:space="0" w:color="auto"/>
                <w:bottom w:val="none" w:sz="0" w:space="0" w:color="auto"/>
                <w:right w:val="none" w:sz="0" w:space="0" w:color="auto"/>
              </w:divBdr>
            </w:div>
          </w:divsChild>
        </w:div>
        <w:div w:id="1300918651">
          <w:marLeft w:val="0"/>
          <w:marRight w:val="0"/>
          <w:marTop w:val="0"/>
          <w:marBottom w:val="0"/>
          <w:divBdr>
            <w:top w:val="none" w:sz="0" w:space="0" w:color="auto"/>
            <w:left w:val="none" w:sz="0" w:space="0" w:color="auto"/>
            <w:bottom w:val="none" w:sz="0" w:space="0" w:color="auto"/>
            <w:right w:val="none" w:sz="0" w:space="0" w:color="auto"/>
          </w:divBdr>
          <w:divsChild>
            <w:div w:id="10920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1568">
      <w:bodyDiv w:val="1"/>
      <w:marLeft w:val="0"/>
      <w:marRight w:val="0"/>
      <w:marTop w:val="0"/>
      <w:marBottom w:val="0"/>
      <w:divBdr>
        <w:top w:val="none" w:sz="0" w:space="0" w:color="auto"/>
        <w:left w:val="none" w:sz="0" w:space="0" w:color="auto"/>
        <w:bottom w:val="none" w:sz="0" w:space="0" w:color="auto"/>
        <w:right w:val="none" w:sz="0" w:space="0" w:color="auto"/>
      </w:divBdr>
    </w:div>
    <w:div w:id="397241258">
      <w:bodyDiv w:val="1"/>
      <w:marLeft w:val="0"/>
      <w:marRight w:val="0"/>
      <w:marTop w:val="0"/>
      <w:marBottom w:val="0"/>
      <w:divBdr>
        <w:top w:val="none" w:sz="0" w:space="0" w:color="auto"/>
        <w:left w:val="none" w:sz="0" w:space="0" w:color="auto"/>
        <w:bottom w:val="none" w:sz="0" w:space="0" w:color="auto"/>
        <w:right w:val="none" w:sz="0" w:space="0" w:color="auto"/>
      </w:divBdr>
    </w:div>
    <w:div w:id="407387846">
      <w:bodyDiv w:val="1"/>
      <w:marLeft w:val="0"/>
      <w:marRight w:val="0"/>
      <w:marTop w:val="0"/>
      <w:marBottom w:val="0"/>
      <w:divBdr>
        <w:top w:val="none" w:sz="0" w:space="0" w:color="auto"/>
        <w:left w:val="none" w:sz="0" w:space="0" w:color="auto"/>
        <w:bottom w:val="none" w:sz="0" w:space="0" w:color="auto"/>
        <w:right w:val="none" w:sz="0" w:space="0" w:color="auto"/>
      </w:divBdr>
    </w:div>
    <w:div w:id="429354427">
      <w:bodyDiv w:val="1"/>
      <w:marLeft w:val="0"/>
      <w:marRight w:val="0"/>
      <w:marTop w:val="0"/>
      <w:marBottom w:val="0"/>
      <w:divBdr>
        <w:top w:val="none" w:sz="0" w:space="0" w:color="auto"/>
        <w:left w:val="none" w:sz="0" w:space="0" w:color="auto"/>
        <w:bottom w:val="none" w:sz="0" w:space="0" w:color="auto"/>
        <w:right w:val="none" w:sz="0" w:space="0" w:color="auto"/>
      </w:divBdr>
    </w:div>
    <w:div w:id="439181226">
      <w:bodyDiv w:val="1"/>
      <w:marLeft w:val="0"/>
      <w:marRight w:val="0"/>
      <w:marTop w:val="0"/>
      <w:marBottom w:val="0"/>
      <w:divBdr>
        <w:top w:val="none" w:sz="0" w:space="0" w:color="auto"/>
        <w:left w:val="none" w:sz="0" w:space="0" w:color="auto"/>
        <w:bottom w:val="none" w:sz="0" w:space="0" w:color="auto"/>
        <w:right w:val="none" w:sz="0" w:space="0" w:color="auto"/>
      </w:divBdr>
    </w:div>
    <w:div w:id="493451263">
      <w:bodyDiv w:val="1"/>
      <w:marLeft w:val="0"/>
      <w:marRight w:val="0"/>
      <w:marTop w:val="0"/>
      <w:marBottom w:val="0"/>
      <w:divBdr>
        <w:top w:val="none" w:sz="0" w:space="0" w:color="auto"/>
        <w:left w:val="none" w:sz="0" w:space="0" w:color="auto"/>
        <w:bottom w:val="none" w:sz="0" w:space="0" w:color="auto"/>
        <w:right w:val="none" w:sz="0" w:space="0" w:color="auto"/>
      </w:divBdr>
      <w:divsChild>
        <w:div w:id="1557745037">
          <w:marLeft w:val="0"/>
          <w:marRight w:val="0"/>
          <w:marTop w:val="0"/>
          <w:marBottom w:val="0"/>
          <w:divBdr>
            <w:top w:val="none" w:sz="0" w:space="0" w:color="auto"/>
            <w:left w:val="none" w:sz="0" w:space="0" w:color="auto"/>
            <w:bottom w:val="none" w:sz="0" w:space="0" w:color="auto"/>
            <w:right w:val="none" w:sz="0" w:space="0" w:color="auto"/>
          </w:divBdr>
        </w:div>
        <w:div w:id="728190683">
          <w:marLeft w:val="0"/>
          <w:marRight w:val="0"/>
          <w:marTop w:val="0"/>
          <w:marBottom w:val="0"/>
          <w:divBdr>
            <w:top w:val="none" w:sz="0" w:space="0" w:color="auto"/>
            <w:left w:val="none" w:sz="0" w:space="0" w:color="auto"/>
            <w:bottom w:val="none" w:sz="0" w:space="0" w:color="auto"/>
            <w:right w:val="none" w:sz="0" w:space="0" w:color="auto"/>
          </w:divBdr>
        </w:div>
        <w:div w:id="1291860773">
          <w:marLeft w:val="0"/>
          <w:marRight w:val="0"/>
          <w:marTop w:val="0"/>
          <w:marBottom w:val="0"/>
          <w:divBdr>
            <w:top w:val="none" w:sz="0" w:space="0" w:color="auto"/>
            <w:left w:val="none" w:sz="0" w:space="0" w:color="auto"/>
            <w:bottom w:val="none" w:sz="0" w:space="0" w:color="auto"/>
            <w:right w:val="none" w:sz="0" w:space="0" w:color="auto"/>
          </w:divBdr>
        </w:div>
      </w:divsChild>
    </w:div>
    <w:div w:id="496771509">
      <w:bodyDiv w:val="1"/>
      <w:marLeft w:val="0"/>
      <w:marRight w:val="0"/>
      <w:marTop w:val="0"/>
      <w:marBottom w:val="0"/>
      <w:divBdr>
        <w:top w:val="none" w:sz="0" w:space="0" w:color="auto"/>
        <w:left w:val="none" w:sz="0" w:space="0" w:color="auto"/>
        <w:bottom w:val="none" w:sz="0" w:space="0" w:color="auto"/>
        <w:right w:val="none" w:sz="0" w:space="0" w:color="auto"/>
      </w:divBdr>
      <w:divsChild>
        <w:div w:id="1637181973">
          <w:marLeft w:val="0"/>
          <w:marRight w:val="0"/>
          <w:marTop w:val="0"/>
          <w:marBottom w:val="0"/>
          <w:divBdr>
            <w:top w:val="none" w:sz="0" w:space="0" w:color="auto"/>
            <w:left w:val="none" w:sz="0" w:space="0" w:color="auto"/>
            <w:bottom w:val="none" w:sz="0" w:space="0" w:color="auto"/>
            <w:right w:val="none" w:sz="0" w:space="0" w:color="auto"/>
          </w:divBdr>
          <w:divsChild>
            <w:div w:id="222566965">
              <w:marLeft w:val="0"/>
              <w:marRight w:val="0"/>
              <w:marTop w:val="0"/>
              <w:marBottom w:val="0"/>
              <w:divBdr>
                <w:top w:val="none" w:sz="0" w:space="0" w:color="auto"/>
                <w:left w:val="none" w:sz="0" w:space="0" w:color="auto"/>
                <w:bottom w:val="none" w:sz="0" w:space="0" w:color="auto"/>
                <w:right w:val="none" w:sz="0" w:space="0" w:color="auto"/>
              </w:divBdr>
            </w:div>
          </w:divsChild>
        </w:div>
        <w:div w:id="573055287">
          <w:marLeft w:val="0"/>
          <w:marRight w:val="0"/>
          <w:marTop w:val="0"/>
          <w:marBottom w:val="0"/>
          <w:divBdr>
            <w:top w:val="none" w:sz="0" w:space="0" w:color="auto"/>
            <w:left w:val="none" w:sz="0" w:space="0" w:color="auto"/>
            <w:bottom w:val="none" w:sz="0" w:space="0" w:color="auto"/>
            <w:right w:val="none" w:sz="0" w:space="0" w:color="auto"/>
          </w:divBdr>
          <w:divsChild>
            <w:div w:id="1164590889">
              <w:marLeft w:val="0"/>
              <w:marRight w:val="0"/>
              <w:marTop w:val="0"/>
              <w:marBottom w:val="0"/>
              <w:divBdr>
                <w:top w:val="none" w:sz="0" w:space="0" w:color="auto"/>
                <w:left w:val="none" w:sz="0" w:space="0" w:color="auto"/>
                <w:bottom w:val="none" w:sz="0" w:space="0" w:color="auto"/>
                <w:right w:val="none" w:sz="0" w:space="0" w:color="auto"/>
              </w:divBdr>
            </w:div>
          </w:divsChild>
        </w:div>
        <w:div w:id="1749767596">
          <w:marLeft w:val="0"/>
          <w:marRight w:val="0"/>
          <w:marTop w:val="0"/>
          <w:marBottom w:val="0"/>
          <w:divBdr>
            <w:top w:val="none" w:sz="0" w:space="0" w:color="auto"/>
            <w:left w:val="none" w:sz="0" w:space="0" w:color="auto"/>
            <w:bottom w:val="none" w:sz="0" w:space="0" w:color="auto"/>
            <w:right w:val="none" w:sz="0" w:space="0" w:color="auto"/>
          </w:divBdr>
          <w:divsChild>
            <w:div w:id="1257251001">
              <w:marLeft w:val="0"/>
              <w:marRight w:val="0"/>
              <w:marTop w:val="0"/>
              <w:marBottom w:val="0"/>
              <w:divBdr>
                <w:top w:val="none" w:sz="0" w:space="0" w:color="auto"/>
                <w:left w:val="none" w:sz="0" w:space="0" w:color="auto"/>
                <w:bottom w:val="none" w:sz="0" w:space="0" w:color="auto"/>
                <w:right w:val="none" w:sz="0" w:space="0" w:color="auto"/>
              </w:divBdr>
            </w:div>
          </w:divsChild>
        </w:div>
        <w:div w:id="1282373819">
          <w:marLeft w:val="0"/>
          <w:marRight w:val="0"/>
          <w:marTop w:val="0"/>
          <w:marBottom w:val="0"/>
          <w:divBdr>
            <w:top w:val="none" w:sz="0" w:space="0" w:color="auto"/>
            <w:left w:val="none" w:sz="0" w:space="0" w:color="auto"/>
            <w:bottom w:val="none" w:sz="0" w:space="0" w:color="auto"/>
            <w:right w:val="none" w:sz="0" w:space="0" w:color="auto"/>
          </w:divBdr>
          <w:divsChild>
            <w:div w:id="1074476244">
              <w:marLeft w:val="0"/>
              <w:marRight w:val="0"/>
              <w:marTop w:val="0"/>
              <w:marBottom w:val="0"/>
              <w:divBdr>
                <w:top w:val="none" w:sz="0" w:space="0" w:color="auto"/>
                <w:left w:val="none" w:sz="0" w:space="0" w:color="auto"/>
                <w:bottom w:val="none" w:sz="0" w:space="0" w:color="auto"/>
                <w:right w:val="none" w:sz="0" w:space="0" w:color="auto"/>
              </w:divBdr>
            </w:div>
          </w:divsChild>
        </w:div>
        <w:div w:id="1385255172">
          <w:marLeft w:val="0"/>
          <w:marRight w:val="0"/>
          <w:marTop w:val="0"/>
          <w:marBottom w:val="0"/>
          <w:divBdr>
            <w:top w:val="none" w:sz="0" w:space="0" w:color="auto"/>
            <w:left w:val="none" w:sz="0" w:space="0" w:color="auto"/>
            <w:bottom w:val="none" w:sz="0" w:space="0" w:color="auto"/>
            <w:right w:val="none" w:sz="0" w:space="0" w:color="auto"/>
          </w:divBdr>
          <w:divsChild>
            <w:div w:id="1355111152">
              <w:marLeft w:val="0"/>
              <w:marRight w:val="0"/>
              <w:marTop w:val="0"/>
              <w:marBottom w:val="0"/>
              <w:divBdr>
                <w:top w:val="none" w:sz="0" w:space="0" w:color="auto"/>
                <w:left w:val="none" w:sz="0" w:space="0" w:color="auto"/>
                <w:bottom w:val="none" w:sz="0" w:space="0" w:color="auto"/>
                <w:right w:val="none" w:sz="0" w:space="0" w:color="auto"/>
              </w:divBdr>
            </w:div>
          </w:divsChild>
        </w:div>
        <w:div w:id="538250883">
          <w:marLeft w:val="0"/>
          <w:marRight w:val="0"/>
          <w:marTop w:val="0"/>
          <w:marBottom w:val="0"/>
          <w:divBdr>
            <w:top w:val="none" w:sz="0" w:space="0" w:color="auto"/>
            <w:left w:val="none" w:sz="0" w:space="0" w:color="auto"/>
            <w:bottom w:val="none" w:sz="0" w:space="0" w:color="auto"/>
            <w:right w:val="none" w:sz="0" w:space="0" w:color="auto"/>
          </w:divBdr>
          <w:divsChild>
            <w:div w:id="445930009">
              <w:marLeft w:val="0"/>
              <w:marRight w:val="0"/>
              <w:marTop w:val="0"/>
              <w:marBottom w:val="0"/>
              <w:divBdr>
                <w:top w:val="none" w:sz="0" w:space="0" w:color="auto"/>
                <w:left w:val="none" w:sz="0" w:space="0" w:color="auto"/>
                <w:bottom w:val="none" w:sz="0" w:space="0" w:color="auto"/>
                <w:right w:val="none" w:sz="0" w:space="0" w:color="auto"/>
              </w:divBdr>
            </w:div>
          </w:divsChild>
        </w:div>
        <w:div w:id="1835993848">
          <w:marLeft w:val="0"/>
          <w:marRight w:val="0"/>
          <w:marTop w:val="0"/>
          <w:marBottom w:val="0"/>
          <w:divBdr>
            <w:top w:val="none" w:sz="0" w:space="0" w:color="auto"/>
            <w:left w:val="none" w:sz="0" w:space="0" w:color="auto"/>
            <w:bottom w:val="none" w:sz="0" w:space="0" w:color="auto"/>
            <w:right w:val="none" w:sz="0" w:space="0" w:color="auto"/>
          </w:divBdr>
          <w:divsChild>
            <w:div w:id="1237010667">
              <w:marLeft w:val="0"/>
              <w:marRight w:val="0"/>
              <w:marTop w:val="0"/>
              <w:marBottom w:val="0"/>
              <w:divBdr>
                <w:top w:val="none" w:sz="0" w:space="0" w:color="auto"/>
                <w:left w:val="none" w:sz="0" w:space="0" w:color="auto"/>
                <w:bottom w:val="none" w:sz="0" w:space="0" w:color="auto"/>
                <w:right w:val="none" w:sz="0" w:space="0" w:color="auto"/>
              </w:divBdr>
            </w:div>
          </w:divsChild>
        </w:div>
        <w:div w:id="1630621223">
          <w:marLeft w:val="0"/>
          <w:marRight w:val="0"/>
          <w:marTop w:val="0"/>
          <w:marBottom w:val="0"/>
          <w:divBdr>
            <w:top w:val="none" w:sz="0" w:space="0" w:color="auto"/>
            <w:left w:val="none" w:sz="0" w:space="0" w:color="auto"/>
            <w:bottom w:val="none" w:sz="0" w:space="0" w:color="auto"/>
            <w:right w:val="none" w:sz="0" w:space="0" w:color="auto"/>
          </w:divBdr>
          <w:divsChild>
            <w:div w:id="1444764404">
              <w:marLeft w:val="0"/>
              <w:marRight w:val="0"/>
              <w:marTop w:val="0"/>
              <w:marBottom w:val="0"/>
              <w:divBdr>
                <w:top w:val="none" w:sz="0" w:space="0" w:color="auto"/>
                <w:left w:val="none" w:sz="0" w:space="0" w:color="auto"/>
                <w:bottom w:val="none" w:sz="0" w:space="0" w:color="auto"/>
                <w:right w:val="none" w:sz="0" w:space="0" w:color="auto"/>
              </w:divBdr>
            </w:div>
          </w:divsChild>
        </w:div>
        <w:div w:id="1538422350">
          <w:marLeft w:val="0"/>
          <w:marRight w:val="0"/>
          <w:marTop w:val="0"/>
          <w:marBottom w:val="0"/>
          <w:divBdr>
            <w:top w:val="none" w:sz="0" w:space="0" w:color="auto"/>
            <w:left w:val="none" w:sz="0" w:space="0" w:color="auto"/>
            <w:bottom w:val="none" w:sz="0" w:space="0" w:color="auto"/>
            <w:right w:val="none" w:sz="0" w:space="0" w:color="auto"/>
          </w:divBdr>
          <w:divsChild>
            <w:div w:id="1555122540">
              <w:marLeft w:val="0"/>
              <w:marRight w:val="0"/>
              <w:marTop w:val="0"/>
              <w:marBottom w:val="0"/>
              <w:divBdr>
                <w:top w:val="none" w:sz="0" w:space="0" w:color="auto"/>
                <w:left w:val="none" w:sz="0" w:space="0" w:color="auto"/>
                <w:bottom w:val="none" w:sz="0" w:space="0" w:color="auto"/>
                <w:right w:val="none" w:sz="0" w:space="0" w:color="auto"/>
              </w:divBdr>
            </w:div>
          </w:divsChild>
        </w:div>
        <w:div w:id="1920170365">
          <w:marLeft w:val="0"/>
          <w:marRight w:val="0"/>
          <w:marTop w:val="0"/>
          <w:marBottom w:val="0"/>
          <w:divBdr>
            <w:top w:val="none" w:sz="0" w:space="0" w:color="auto"/>
            <w:left w:val="none" w:sz="0" w:space="0" w:color="auto"/>
            <w:bottom w:val="none" w:sz="0" w:space="0" w:color="auto"/>
            <w:right w:val="none" w:sz="0" w:space="0" w:color="auto"/>
          </w:divBdr>
          <w:divsChild>
            <w:div w:id="665086616">
              <w:marLeft w:val="0"/>
              <w:marRight w:val="0"/>
              <w:marTop w:val="0"/>
              <w:marBottom w:val="0"/>
              <w:divBdr>
                <w:top w:val="none" w:sz="0" w:space="0" w:color="auto"/>
                <w:left w:val="none" w:sz="0" w:space="0" w:color="auto"/>
                <w:bottom w:val="none" w:sz="0" w:space="0" w:color="auto"/>
                <w:right w:val="none" w:sz="0" w:space="0" w:color="auto"/>
              </w:divBdr>
            </w:div>
          </w:divsChild>
        </w:div>
        <w:div w:id="1655064540">
          <w:marLeft w:val="0"/>
          <w:marRight w:val="0"/>
          <w:marTop w:val="0"/>
          <w:marBottom w:val="0"/>
          <w:divBdr>
            <w:top w:val="none" w:sz="0" w:space="0" w:color="auto"/>
            <w:left w:val="none" w:sz="0" w:space="0" w:color="auto"/>
            <w:bottom w:val="none" w:sz="0" w:space="0" w:color="auto"/>
            <w:right w:val="none" w:sz="0" w:space="0" w:color="auto"/>
          </w:divBdr>
          <w:divsChild>
            <w:div w:id="1797328296">
              <w:marLeft w:val="0"/>
              <w:marRight w:val="0"/>
              <w:marTop w:val="0"/>
              <w:marBottom w:val="0"/>
              <w:divBdr>
                <w:top w:val="none" w:sz="0" w:space="0" w:color="auto"/>
                <w:left w:val="none" w:sz="0" w:space="0" w:color="auto"/>
                <w:bottom w:val="none" w:sz="0" w:space="0" w:color="auto"/>
                <w:right w:val="none" w:sz="0" w:space="0" w:color="auto"/>
              </w:divBdr>
            </w:div>
          </w:divsChild>
        </w:div>
        <w:div w:id="1908031505">
          <w:marLeft w:val="0"/>
          <w:marRight w:val="0"/>
          <w:marTop w:val="0"/>
          <w:marBottom w:val="0"/>
          <w:divBdr>
            <w:top w:val="none" w:sz="0" w:space="0" w:color="auto"/>
            <w:left w:val="none" w:sz="0" w:space="0" w:color="auto"/>
            <w:bottom w:val="none" w:sz="0" w:space="0" w:color="auto"/>
            <w:right w:val="none" w:sz="0" w:space="0" w:color="auto"/>
          </w:divBdr>
          <w:divsChild>
            <w:div w:id="1782602821">
              <w:marLeft w:val="0"/>
              <w:marRight w:val="0"/>
              <w:marTop w:val="0"/>
              <w:marBottom w:val="0"/>
              <w:divBdr>
                <w:top w:val="none" w:sz="0" w:space="0" w:color="auto"/>
                <w:left w:val="none" w:sz="0" w:space="0" w:color="auto"/>
                <w:bottom w:val="none" w:sz="0" w:space="0" w:color="auto"/>
                <w:right w:val="none" w:sz="0" w:space="0" w:color="auto"/>
              </w:divBdr>
            </w:div>
          </w:divsChild>
        </w:div>
        <w:div w:id="227807779">
          <w:marLeft w:val="0"/>
          <w:marRight w:val="0"/>
          <w:marTop w:val="0"/>
          <w:marBottom w:val="0"/>
          <w:divBdr>
            <w:top w:val="none" w:sz="0" w:space="0" w:color="auto"/>
            <w:left w:val="none" w:sz="0" w:space="0" w:color="auto"/>
            <w:bottom w:val="none" w:sz="0" w:space="0" w:color="auto"/>
            <w:right w:val="none" w:sz="0" w:space="0" w:color="auto"/>
          </w:divBdr>
          <w:divsChild>
            <w:div w:id="1620409206">
              <w:marLeft w:val="0"/>
              <w:marRight w:val="0"/>
              <w:marTop w:val="0"/>
              <w:marBottom w:val="0"/>
              <w:divBdr>
                <w:top w:val="none" w:sz="0" w:space="0" w:color="auto"/>
                <w:left w:val="none" w:sz="0" w:space="0" w:color="auto"/>
                <w:bottom w:val="none" w:sz="0" w:space="0" w:color="auto"/>
                <w:right w:val="none" w:sz="0" w:space="0" w:color="auto"/>
              </w:divBdr>
            </w:div>
          </w:divsChild>
        </w:div>
        <w:div w:id="474683784">
          <w:marLeft w:val="0"/>
          <w:marRight w:val="0"/>
          <w:marTop w:val="0"/>
          <w:marBottom w:val="0"/>
          <w:divBdr>
            <w:top w:val="none" w:sz="0" w:space="0" w:color="auto"/>
            <w:left w:val="none" w:sz="0" w:space="0" w:color="auto"/>
            <w:bottom w:val="none" w:sz="0" w:space="0" w:color="auto"/>
            <w:right w:val="none" w:sz="0" w:space="0" w:color="auto"/>
          </w:divBdr>
          <w:divsChild>
            <w:div w:id="1570574031">
              <w:marLeft w:val="0"/>
              <w:marRight w:val="0"/>
              <w:marTop w:val="0"/>
              <w:marBottom w:val="0"/>
              <w:divBdr>
                <w:top w:val="none" w:sz="0" w:space="0" w:color="auto"/>
                <w:left w:val="none" w:sz="0" w:space="0" w:color="auto"/>
                <w:bottom w:val="none" w:sz="0" w:space="0" w:color="auto"/>
                <w:right w:val="none" w:sz="0" w:space="0" w:color="auto"/>
              </w:divBdr>
            </w:div>
          </w:divsChild>
        </w:div>
        <w:div w:id="1309168780">
          <w:marLeft w:val="0"/>
          <w:marRight w:val="0"/>
          <w:marTop w:val="0"/>
          <w:marBottom w:val="0"/>
          <w:divBdr>
            <w:top w:val="none" w:sz="0" w:space="0" w:color="auto"/>
            <w:left w:val="none" w:sz="0" w:space="0" w:color="auto"/>
            <w:bottom w:val="none" w:sz="0" w:space="0" w:color="auto"/>
            <w:right w:val="none" w:sz="0" w:space="0" w:color="auto"/>
          </w:divBdr>
          <w:divsChild>
            <w:div w:id="2132285223">
              <w:marLeft w:val="0"/>
              <w:marRight w:val="0"/>
              <w:marTop w:val="0"/>
              <w:marBottom w:val="0"/>
              <w:divBdr>
                <w:top w:val="none" w:sz="0" w:space="0" w:color="auto"/>
                <w:left w:val="none" w:sz="0" w:space="0" w:color="auto"/>
                <w:bottom w:val="none" w:sz="0" w:space="0" w:color="auto"/>
                <w:right w:val="none" w:sz="0" w:space="0" w:color="auto"/>
              </w:divBdr>
            </w:div>
          </w:divsChild>
        </w:div>
        <w:div w:id="1424447583">
          <w:marLeft w:val="0"/>
          <w:marRight w:val="0"/>
          <w:marTop w:val="0"/>
          <w:marBottom w:val="0"/>
          <w:divBdr>
            <w:top w:val="none" w:sz="0" w:space="0" w:color="auto"/>
            <w:left w:val="none" w:sz="0" w:space="0" w:color="auto"/>
            <w:bottom w:val="none" w:sz="0" w:space="0" w:color="auto"/>
            <w:right w:val="none" w:sz="0" w:space="0" w:color="auto"/>
          </w:divBdr>
          <w:divsChild>
            <w:div w:id="611328578">
              <w:marLeft w:val="0"/>
              <w:marRight w:val="0"/>
              <w:marTop w:val="0"/>
              <w:marBottom w:val="0"/>
              <w:divBdr>
                <w:top w:val="none" w:sz="0" w:space="0" w:color="auto"/>
                <w:left w:val="none" w:sz="0" w:space="0" w:color="auto"/>
                <w:bottom w:val="none" w:sz="0" w:space="0" w:color="auto"/>
                <w:right w:val="none" w:sz="0" w:space="0" w:color="auto"/>
              </w:divBdr>
            </w:div>
          </w:divsChild>
        </w:div>
        <w:div w:id="662777914">
          <w:marLeft w:val="0"/>
          <w:marRight w:val="0"/>
          <w:marTop w:val="0"/>
          <w:marBottom w:val="0"/>
          <w:divBdr>
            <w:top w:val="none" w:sz="0" w:space="0" w:color="auto"/>
            <w:left w:val="none" w:sz="0" w:space="0" w:color="auto"/>
            <w:bottom w:val="none" w:sz="0" w:space="0" w:color="auto"/>
            <w:right w:val="none" w:sz="0" w:space="0" w:color="auto"/>
          </w:divBdr>
          <w:divsChild>
            <w:div w:id="1676566913">
              <w:marLeft w:val="0"/>
              <w:marRight w:val="0"/>
              <w:marTop w:val="0"/>
              <w:marBottom w:val="0"/>
              <w:divBdr>
                <w:top w:val="none" w:sz="0" w:space="0" w:color="auto"/>
                <w:left w:val="none" w:sz="0" w:space="0" w:color="auto"/>
                <w:bottom w:val="none" w:sz="0" w:space="0" w:color="auto"/>
                <w:right w:val="none" w:sz="0" w:space="0" w:color="auto"/>
              </w:divBdr>
            </w:div>
          </w:divsChild>
        </w:div>
        <w:div w:id="59989210">
          <w:marLeft w:val="0"/>
          <w:marRight w:val="0"/>
          <w:marTop w:val="0"/>
          <w:marBottom w:val="0"/>
          <w:divBdr>
            <w:top w:val="none" w:sz="0" w:space="0" w:color="auto"/>
            <w:left w:val="none" w:sz="0" w:space="0" w:color="auto"/>
            <w:bottom w:val="none" w:sz="0" w:space="0" w:color="auto"/>
            <w:right w:val="none" w:sz="0" w:space="0" w:color="auto"/>
          </w:divBdr>
          <w:divsChild>
            <w:div w:id="11100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0013">
      <w:bodyDiv w:val="1"/>
      <w:marLeft w:val="0"/>
      <w:marRight w:val="0"/>
      <w:marTop w:val="0"/>
      <w:marBottom w:val="0"/>
      <w:divBdr>
        <w:top w:val="none" w:sz="0" w:space="0" w:color="auto"/>
        <w:left w:val="none" w:sz="0" w:space="0" w:color="auto"/>
        <w:bottom w:val="none" w:sz="0" w:space="0" w:color="auto"/>
        <w:right w:val="none" w:sz="0" w:space="0" w:color="auto"/>
      </w:divBdr>
    </w:div>
    <w:div w:id="577833408">
      <w:bodyDiv w:val="1"/>
      <w:marLeft w:val="0"/>
      <w:marRight w:val="0"/>
      <w:marTop w:val="0"/>
      <w:marBottom w:val="0"/>
      <w:divBdr>
        <w:top w:val="none" w:sz="0" w:space="0" w:color="auto"/>
        <w:left w:val="none" w:sz="0" w:space="0" w:color="auto"/>
        <w:bottom w:val="none" w:sz="0" w:space="0" w:color="auto"/>
        <w:right w:val="none" w:sz="0" w:space="0" w:color="auto"/>
      </w:divBdr>
    </w:div>
    <w:div w:id="700592564">
      <w:bodyDiv w:val="1"/>
      <w:marLeft w:val="0"/>
      <w:marRight w:val="0"/>
      <w:marTop w:val="0"/>
      <w:marBottom w:val="0"/>
      <w:divBdr>
        <w:top w:val="none" w:sz="0" w:space="0" w:color="auto"/>
        <w:left w:val="none" w:sz="0" w:space="0" w:color="auto"/>
        <w:bottom w:val="none" w:sz="0" w:space="0" w:color="auto"/>
        <w:right w:val="none" w:sz="0" w:space="0" w:color="auto"/>
      </w:divBdr>
      <w:divsChild>
        <w:div w:id="712928887">
          <w:marLeft w:val="0"/>
          <w:marRight w:val="0"/>
          <w:marTop w:val="0"/>
          <w:marBottom w:val="0"/>
          <w:divBdr>
            <w:top w:val="none" w:sz="0" w:space="0" w:color="auto"/>
            <w:left w:val="none" w:sz="0" w:space="0" w:color="auto"/>
            <w:bottom w:val="none" w:sz="0" w:space="0" w:color="auto"/>
            <w:right w:val="none" w:sz="0" w:space="0" w:color="auto"/>
          </w:divBdr>
        </w:div>
        <w:div w:id="940532400">
          <w:marLeft w:val="0"/>
          <w:marRight w:val="0"/>
          <w:marTop w:val="0"/>
          <w:marBottom w:val="0"/>
          <w:divBdr>
            <w:top w:val="none" w:sz="0" w:space="0" w:color="auto"/>
            <w:left w:val="none" w:sz="0" w:space="0" w:color="auto"/>
            <w:bottom w:val="none" w:sz="0" w:space="0" w:color="auto"/>
            <w:right w:val="none" w:sz="0" w:space="0" w:color="auto"/>
          </w:divBdr>
        </w:div>
        <w:div w:id="872961551">
          <w:marLeft w:val="0"/>
          <w:marRight w:val="0"/>
          <w:marTop w:val="0"/>
          <w:marBottom w:val="0"/>
          <w:divBdr>
            <w:top w:val="none" w:sz="0" w:space="0" w:color="auto"/>
            <w:left w:val="none" w:sz="0" w:space="0" w:color="auto"/>
            <w:bottom w:val="none" w:sz="0" w:space="0" w:color="auto"/>
            <w:right w:val="none" w:sz="0" w:space="0" w:color="auto"/>
          </w:divBdr>
        </w:div>
      </w:divsChild>
    </w:div>
    <w:div w:id="742334741">
      <w:bodyDiv w:val="1"/>
      <w:marLeft w:val="0"/>
      <w:marRight w:val="0"/>
      <w:marTop w:val="0"/>
      <w:marBottom w:val="0"/>
      <w:divBdr>
        <w:top w:val="none" w:sz="0" w:space="0" w:color="auto"/>
        <w:left w:val="none" w:sz="0" w:space="0" w:color="auto"/>
        <w:bottom w:val="none" w:sz="0" w:space="0" w:color="auto"/>
        <w:right w:val="none" w:sz="0" w:space="0" w:color="auto"/>
      </w:divBdr>
    </w:div>
    <w:div w:id="824473699">
      <w:bodyDiv w:val="1"/>
      <w:marLeft w:val="0"/>
      <w:marRight w:val="0"/>
      <w:marTop w:val="0"/>
      <w:marBottom w:val="0"/>
      <w:divBdr>
        <w:top w:val="none" w:sz="0" w:space="0" w:color="auto"/>
        <w:left w:val="none" w:sz="0" w:space="0" w:color="auto"/>
        <w:bottom w:val="none" w:sz="0" w:space="0" w:color="auto"/>
        <w:right w:val="none" w:sz="0" w:space="0" w:color="auto"/>
      </w:divBdr>
    </w:div>
    <w:div w:id="835610355">
      <w:bodyDiv w:val="1"/>
      <w:marLeft w:val="0"/>
      <w:marRight w:val="0"/>
      <w:marTop w:val="0"/>
      <w:marBottom w:val="0"/>
      <w:divBdr>
        <w:top w:val="none" w:sz="0" w:space="0" w:color="auto"/>
        <w:left w:val="none" w:sz="0" w:space="0" w:color="auto"/>
        <w:bottom w:val="none" w:sz="0" w:space="0" w:color="auto"/>
        <w:right w:val="none" w:sz="0" w:space="0" w:color="auto"/>
      </w:divBdr>
      <w:divsChild>
        <w:div w:id="426005512">
          <w:marLeft w:val="0"/>
          <w:marRight w:val="0"/>
          <w:marTop w:val="0"/>
          <w:marBottom w:val="0"/>
          <w:divBdr>
            <w:top w:val="none" w:sz="0" w:space="0" w:color="auto"/>
            <w:left w:val="none" w:sz="0" w:space="0" w:color="auto"/>
            <w:bottom w:val="none" w:sz="0" w:space="0" w:color="auto"/>
            <w:right w:val="none" w:sz="0" w:space="0" w:color="auto"/>
          </w:divBdr>
          <w:divsChild>
            <w:div w:id="358623526">
              <w:marLeft w:val="0"/>
              <w:marRight w:val="0"/>
              <w:marTop w:val="0"/>
              <w:marBottom w:val="0"/>
              <w:divBdr>
                <w:top w:val="none" w:sz="0" w:space="0" w:color="auto"/>
                <w:left w:val="none" w:sz="0" w:space="0" w:color="auto"/>
                <w:bottom w:val="none" w:sz="0" w:space="0" w:color="auto"/>
                <w:right w:val="none" w:sz="0" w:space="0" w:color="auto"/>
              </w:divBdr>
            </w:div>
          </w:divsChild>
        </w:div>
        <w:div w:id="1908612120">
          <w:marLeft w:val="0"/>
          <w:marRight w:val="0"/>
          <w:marTop w:val="0"/>
          <w:marBottom w:val="0"/>
          <w:divBdr>
            <w:top w:val="none" w:sz="0" w:space="0" w:color="auto"/>
            <w:left w:val="none" w:sz="0" w:space="0" w:color="auto"/>
            <w:bottom w:val="none" w:sz="0" w:space="0" w:color="auto"/>
            <w:right w:val="none" w:sz="0" w:space="0" w:color="auto"/>
          </w:divBdr>
          <w:divsChild>
            <w:div w:id="1769152851">
              <w:marLeft w:val="0"/>
              <w:marRight w:val="0"/>
              <w:marTop w:val="0"/>
              <w:marBottom w:val="0"/>
              <w:divBdr>
                <w:top w:val="none" w:sz="0" w:space="0" w:color="auto"/>
                <w:left w:val="none" w:sz="0" w:space="0" w:color="auto"/>
                <w:bottom w:val="none" w:sz="0" w:space="0" w:color="auto"/>
                <w:right w:val="none" w:sz="0" w:space="0" w:color="auto"/>
              </w:divBdr>
            </w:div>
          </w:divsChild>
        </w:div>
        <w:div w:id="1878348887">
          <w:marLeft w:val="0"/>
          <w:marRight w:val="0"/>
          <w:marTop w:val="0"/>
          <w:marBottom w:val="0"/>
          <w:divBdr>
            <w:top w:val="none" w:sz="0" w:space="0" w:color="auto"/>
            <w:left w:val="none" w:sz="0" w:space="0" w:color="auto"/>
            <w:bottom w:val="none" w:sz="0" w:space="0" w:color="auto"/>
            <w:right w:val="none" w:sz="0" w:space="0" w:color="auto"/>
          </w:divBdr>
          <w:divsChild>
            <w:div w:id="1714385667">
              <w:marLeft w:val="0"/>
              <w:marRight w:val="0"/>
              <w:marTop w:val="0"/>
              <w:marBottom w:val="0"/>
              <w:divBdr>
                <w:top w:val="none" w:sz="0" w:space="0" w:color="auto"/>
                <w:left w:val="none" w:sz="0" w:space="0" w:color="auto"/>
                <w:bottom w:val="none" w:sz="0" w:space="0" w:color="auto"/>
                <w:right w:val="none" w:sz="0" w:space="0" w:color="auto"/>
              </w:divBdr>
            </w:div>
          </w:divsChild>
        </w:div>
        <w:div w:id="1598710754">
          <w:marLeft w:val="0"/>
          <w:marRight w:val="0"/>
          <w:marTop w:val="0"/>
          <w:marBottom w:val="0"/>
          <w:divBdr>
            <w:top w:val="none" w:sz="0" w:space="0" w:color="auto"/>
            <w:left w:val="none" w:sz="0" w:space="0" w:color="auto"/>
            <w:bottom w:val="none" w:sz="0" w:space="0" w:color="auto"/>
            <w:right w:val="none" w:sz="0" w:space="0" w:color="auto"/>
          </w:divBdr>
          <w:divsChild>
            <w:div w:id="860900747">
              <w:marLeft w:val="0"/>
              <w:marRight w:val="0"/>
              <w:marTop w:val="0"/>
              <w:marBottom w:val="0"/>
              <w:divBdr>
                <w:top w:val="none" w:sz="0" w:space="0" w:color="auto"/>
                <w:left w:val="none" w:sz="0" w:space="0" w:color="auto"/>
                <w:bottom w:val="none" w:sz="0" w:space="0" w:color="auto"/>
                <w:right w:val="none" w:sz="0" w:space="0" w:color="auto"/>
              </w:divBdr>
            </w:div>
          </w:divsChild>
        </w:div>
        <w:div w:id="794983431">
          <w:marLeft w:val="0"/>
          <w:marRight w:val="0"/>
          <w:marTop w:val="0"/>
          <w:marBottom w:val="0"/>
          <w:divBdr>
            <w:top w:val="none" w:sz="0" w:space="0" w:color="auto"/>
            <w:left w:val="none" w:sz="0" w:space="0" w:color="auto"/>
            <w:bottom w:val="none" w:sz="0" w:space="0" w:color="auto"/>
            <w:right w:val="none" w:sz="0" w:space="0" w:color="auto"/>
          </w:divBdr>
          <w:divsChild>
            <w:div w:id="126289274">
              <w:marLeft w:val="0"/>
              <w:marRight w:val="0"/>
              <w:marTop w:val="0"/>
              <w:marBottom w:val="0"/>
              <w:divBdr>
                <w:top w:val="none" w:sz="0" w:space="0" w:color="auto"/>
                <w:left w:val="none" w:sz="0" w:space="0" w:color="auto"/>
                <w:bottom w:val="none" w:sz="0" w:space="0" w:color="auto"/>
                <w:right w:val="none" w:sz="0" w:space="0" w:color="auto"/>
              </w:divBdr>
            </w:div>
          </w:divsChild>
        </w:div>
        <w:div w:id="1902011946">
          <w:marLeft w:val="0"/>
          <w:marRight w:val="0"/>
          <w:marTop w:val="0"/>
          <w:marBottom w:val="0"/>
          <w:divBdr>
            <w:top w:val="none" w:sz="0" w:space="0" w:color="auto"/>
            <w:left w:val="none" w:sz="0" w:space="0" w:color="auto"/>
            <w:bottom w:val="none" w:sz="0" w:space="0" w:color="auto"/>
            <w:right w:val="none" w:sz="0" w:space="0" w:color="auto"/>
          </w:divBdr>
          <w:divsChild>
            <w:div w:id="1085808655">
              <w:marLeft w:val="0"/>
              <w:marRight w:val="0"/>
              <w:marTop w:val="0"/>
              <w:marBottom w:val="0"/>
              <w:divBdr>
                <w:top w:val="none" w:sz="0" w:space="0" w:color="auto"/>
                <w:left w:val="none" w:sz="0" w:space="0" w:color="auto"/>
                <w:bottom w:val="none" w:sz="0" w:space="0" w:color="auto"/>
                <w:right w:val="none" w:sz="0" w:space="0" w:color="auto"/>
              </w:divBdr>
            </w:div>
          </w:divsChild>
        </w:div>
        <w:div w:id="473716471">
          <w:marLeft w:val="0"/>
          <w:marRight w:val="0"/>
          <w:marTop w:val="0"/>
          <w:marBottom w:val="0"/>
          <w:divBdr>
            <w:top w:val="none" w:sz="0" w:space="0" w:color="auto"/>
            <w:left w:val="none" w:sz="0" w:space="0" w:color="auto"/>
            <w:bottom w:val="none" w:sz="0" w:space="0" w:color="auto"/>
            <w:right w:val="none" w:sz="0" w:space="0" w:color="auto"/>
          </w:divBdr>
          <w:divsChild>
            <w:div w:id="1994261575">
              <w:marLeft w:val="0"/>
              <w:marRight w:val="0"/>
              <w:marTop w:val="0"/>
              <w:marBottom w:val="0"/>
              <w:divBdr>
                <w:top w:val="none" w:sz="0" w:space="0" w:color="auto"/>
                <w:left w:val="none" w:sz="0" w:space="0" w:color="auto"/>
                <w:bottom w:val="none" w:sz="0" w:space="0" w:color="auto"/>
                <w:right w:val="none" w:sz="0" w:space="0" w:color="auto"/>
              </w:divBdr>
            </w:div>
          </w:divsChild>
        </w:div>
        <w:div w:id="882908984">
          <w:marLeft w:val="0"/>
          <w:marRight w:val="0"/>
          <w:marTop w:val="0"/>
          <w:marBottom w:val="0"/>
          <w:divBdr>
            <w:top w:val="none" w:sz="0" w:space="0" w:color="auto"/>
            <w:left w:val="none" w:sz="0" w:space="0" w:color="auto"/>
            <w:bottom w:val="none" w:sz="0" w:space="0" w:color="auto"/>
            <w:right w:val="none" w:sz="0" w:space="0" w:color="auto"/>
          </w:divBdr>
          <w:divsChild>
            <w:div w:id="1465584532">
              <w:marLeft w:val="0"/>
              <w:marRight w:val="0"/>
              <w:marTop w:val="0"/>
              <w:marBottom w:val="0"/>
              <w:divBdr>
                <w:top w:val="none" w:sz="0" w:space="0" w:color="auto"/>
                <w:left w:val="none" w:sz="0" w:space="0" w:color="auto"/>
                <w:bottom w:val="none" w:sz="0" w:space="0" w:color="auto"/>
                <w:right w:val="none" w:sz="0" w:space="0" w:color="auto"/>
              </w:divBdr>
            </w:div>
          </w:divsChild>
        </w:div>
        <w:div w:id="2074155440">
          <w:marLeft w:val="0"/>
          <w:marRight w:val="0"/>
          <w:marTop w:val="0"/>
          <w:marBottom w:val="0"/>
          <w:divBdr>
            <w:top w:val="none" w:sz="0" w:space="0" w:color="auto"/>
            <w:left w:val="none" w:sz="0" w:space="0" w:color="auto"/>
            <w:bottom w:val="none" w:sz="0" w:space="0" w:color="auto"/>
            <w:right w:val="none" w:sz="0" w:space="0" w:color="auto"/>
          </w:divBdr>
          <w:divsChild>
            <w:div w:id="1253080927">
              <w:marLeft w:val="0"/>
              <w:marRight w:val="0"/>
              <w:marTop w:val="0"/>
              <w:marBottom w:val="0"/>
              <w:divBdr>
                <w:top w:val="none" w:sz="0" w:space="0" w:color="auto"/>
                <w:left w:val="none" w:sz="0" w:space="0" w:color="auto"/>
                <w:bottom w:val="none" w:sz="0" w:space="0" w:color="auto"/>
                <w:right w:val="none" w:sz="0" w:space="0" w:color="auto"/>
              </w:divBdr>
            </w:div>
          </w:divsChild>
        </w:div>
        <w:div w:id="1158376930">
          <w:marLeft w:val="0"/>
          <w:marRight w:val="0"/>
          <w:marTop w:val="0"/>
          <w:marBottom w:val="0"/>
          <w:divBdr>
            <w:top w:val="none" w:sz="0" w:space="0" w:color="auto"/>
            <w:left w:val="none" w:sz="0" w:space="0" w:color="auto"/>
            <w:bottom w:val="none" w:sz="0" w:space="0" w:color="auto"/>
            <w:right w:val="none" w:sz="0" w:space="0" w:color="auto"/>
          </w:divBdr>
          <w:divsChild>
            <w:div w:id="1962108263">
              <w:marLeft w:val="0"/>
              <w:marRight w:val="0"/>
              <w:marTop w:val="0"/>
              <w:marBottom w:val="0"/>
              <w:divBdr>
                <w:top w:val="none" w:sz="0" w:space="0" w:color="auto"/>
                <w:left w:val="none" w:sz="0" w:space="0" w:color="auto"/>
                <w:bottom w:val="none" w:sz="0" w:space="0" w:color="auto"/>
                <w:right w:val="none" w:sz="0" w:space="0" w:color="auto"/>
              </w:divBdr>
            </w:div>
          </w:divsChild>
        </w:div>
        <w:div w:id="1309284908">
          <w:marLeft w:val="0"/>
          <w:marRight w:val="0"/>
          <w:marTop w:val="0"/>
          <w:marBottom w:val="0"/>
          <w:divBdr>
            <w:top w:val="none" w:sz="0" w:space="0" w:color="auto"/>
            <w:left w:val="none" w:sz="0" w:space="0" w:color="auto"/>
            <w:bottom w:val="none" w:sz="0" w:space="0" w:color="auto"/>
            <w:right w:val="none" w:sz="0" w:space="0" w:color="auto"/>
          </w:divBdr>
          <w:divsChild>
            <w:div w:id="591546929">
              <w:marLeft w:val="0"/>
              <w:marRight w:val="0"/>
              <w:marTop w:val="0"/>
              <w:marBottom w:val="0"/>
              <w:divBdr>
                <w:top w:val="none" w:sz="0" w:space="0" w:color="auto"/>
                <w:left w:val="none" w:sz="0" w:space="0" w:color="auto"/>
                <w:bottom w:val="none" w:sz="0" w:space="0" w:color="auto"/>
                <w:right w:val="none" w:sz="0" w:space="0" w:color="auto"/>
              </w:divBdr>
            </w:div>
          </w:divsChild>
        </w:div>
        <w:div w:id="1857840168">
          <w:marLeft w:val="0"/>
          <w:marRight w:val="0"/>
          <w:marTop w:val="0"/>
          <w:marBottom w:val="0"/>
          <w:divBdr>
            <w:top w:val="none" w:sz="0" w:space="0" w:color="auto"/>
            <w:left w:val="none" w:sz="0" w:space="0" w:color="auto"/>
            <w:bottom w:val="none" w:sz="0" w:space="0" w:color="auto"/>
            <w:right w:val="none" w:sz="0" w:space="0" w:color="auto"/>
          </w:divBdr>
          <w:divsChild>
            <w:div w:id="143280166">
              <w:marLeft w:val="0"/>
              <w:marRight w:val="0"/>
              <w:marTop w:val="0"/>
              <w:marBottom w:val="0"/>
              <w:divBdr>
                <w:top w:val="none" w:sz="0" w:space="0" w:color="auto"/>
                <w:left w:val="none" w:sz="0" w:space="0" w:color="auto"/>
                <w:bottom w:val="none" w:sz="0" w:space="0" w:color="auto"/>
                <w:right w:val="none" w:sz="0" w:space="0" w:color="auto"/>
              </w:divBdr>
            </w:div>
          </w:divsChild>
        </w:div>
        <w:div w:id="1944069380">
          <w:marLeft w:val="0"/>
          <w:marRight w:val="0"/>
          <w:marTop w:val="0"/>
          <w:marBottom w:val="0"/>
          <w:divBdr>
            <w:top w:val="none" w:sz="0" w:space="0" w:color="auto"/>
            <w:left w:val="none" w:sz="0" w:space="0" w:color="auto"/>
            <w:bottom w:val="none" w:sz="0" w:space="0" w:color="auto"/>
            <w:right w:val="none" w:sz="0" w:space="0" w:color="auto"/>
          </w:divBdr>
          <w:divsChild>
            <w:div w:id="2080707815">
              <w:marLeft w:val="0"/>
              <w:marRight w:val="0"/>
              <w:marTop w:val="0"/>
              <w:marBottom w:val="0"/>
              <w:divBdr>
                <w:top w:val="none" w:sz="0" w:space="0" w:color="auto"/>
                <w:left w:val="none" w:sz="0" w:space="0" w:color="auto"/>
                <w:bottom w:val="none" w:sz="0" w:space="0" w:color="auto"/>
                <w:right w:val="none" w:sz="0" w:space="0" w:color="auto"/>
              </w:divBdr>
            </w:div>
          </w:divsChild>
        </w:div>
        <w:div w:id="619848081">
          <w:marLeft w:val="0"/>
          <w:marRight w:val="0"/>
          <w:marTop w:val="0"/>
          <w:marBottom w:val="0"/>
          <w:divBdr>
            <w:top w:val="none" w:sz="0" w:space="0" w:color="auto"/>
            <w:left w:val="none" w:sz="0" w:space="0" w:color="auto"/>
            <w:bottom w:val="none" w:sz="0" w:space="0" w:color="auto"/>
            <w:right w:val="none" w:sz="0" w:space="0" w:color="auto"/>
          </w:divBdr>
          <w:divsChild>
            <w:div w:id="306710002">
              <w:marLeft w:val="0"/>
              <w:marRight w:val="0"/>
              <w:marTop w:val="0"/>
              <w:marBottom w:val="0"/>
              <w:divBdr>
                <w:top w:val="none" w:sz="0" w:space="0" w:color="auto"/>
                <w:left w:val="none" w:sz="0" w:space="0" w:color="auto"/>
                <w:bottom w:val="none" w:sz="0" w:space="0" w:color="auto"/>
                <w:right w:val="none" w:sz="0" w:space="0" w:color="auto"/>
              </w:divBdr>
            </w:div>
          </w:divsChild>
        </w:div>
        <w:div w:id="2099057007">
          <w:marLeft w:val="0"/>
          <w:marRight w:val="0"/>
          <w:marTop w:val="0"/>
          <w:marBottom w:val="0"/>
          <w:divBdr>
            <w:top w:val="none" w:sz="0" w:space="0" w:color="auto"/>
            <w:left w:val="none" w:sz="0" w:space="0" w:color="auto"/>
            <w:bottom w:val="none" w:sz="0" w:space="0" w:color="auto"/>
            <w:right w:val="none" w:sz="0" w:space="0" w:color="auto"/>
          </w:divBdr>
          <w:divsChild>
            <w:div w:id="1258557124">
              <w:marLeft w:val="0"/>
              <w:marRight w:val="0"/>
              <w:marTop w:val="0"/>
              <w:marBottom w:val="0"/>
              <w:divBdr>
                <w:top w:val="none" w:sz="0" w:space="0" w:color="auto"/>
                <w:left w:val="none" w:sz="0" w:space="0" w:color="auto"/>
                <w:bottom w:val="none" w:sz="0" w:space="0" w:color="auto"/>
                <w:right w:val="none" w:sz="0" w:space="0" w:color="auto"/>
              </w:divBdr>
            </w:div>
          </w:divsChild>
        </w:div>
        <w:div w:id="1360819764">
          <w:marLeft w:val="0"/>
          <w:marRight w:val="0"/>
          <w:marTop w:val="0"/>
          <w:marBottom w:val="0"/>
          <w:divBdr>
            <w:top w:val="none" w:sz="0" w:space="0" w:color="auto"/>
            <w:left w:val="none" w:sz="0" w:space="0" w:color="auto"/>
            <w:bottom w:val="none" w:sz="0" w:space="0" w:color="auto"/>
            <w:right w:val="none" w:sz="0" w:space="0" w:color="auto"/>
          </w:divBdr>
          <w:divsChild>
            <w:div w:id="1374231759">
              <w:marLeft w:val="0"/>
              <w:marRight w:val="0"/>
              <w:marTop w:val="0"/>
              <w:marBottom w:val="0"/>
              <w:divBdr>
                <w:top w:val="none" w:sz="0" w:space="0" w:color="auto"/>
                <w:left w:val="none" w:sz="0" w:space="0" w:color="auto"/>
                <w:bottom w:val="none" w:sz="0" w:space="0" w:color="auto"/>
                <w:right w:val="none" w:sz="0" w:space="0" w:color="auto"/>
              </w:divBdr>
            </w:div>
          </w:divsChild>
        </w:div>
        <w:div w:id="1173374361">
          <w:marLeft w:val="0"/>
          <w:marRight w:val="0"/>
          <w:marTop w:val="0"/>
          <w:marBottom w:val="0"/>
          <w:divBdr>
            <w:top w:val="none" w:sz="0" w:space="0" w:color="auto"/>
            <w:left w:val="none" w:sz="0" w:space="0" w:color="auto"/>
            <w:bottom w:val="none" w:sz="0" w:space="0" w:color="auto"/>
            <w:right w:val="none" w:sz="0" w:space="0" w:color="auto"/>
          </w:divBdr>
          <w:divsChild>
            <w:div w:id="1156647605">
              <w:marLeft w:val="0"/>
              <w:marRight w:val="0"/>
              <w:marTop w:val="0"/>
              <w:marBottom w:val="0"/>
              <w:divBdr>
                <w:top w:val="none" w:sz="0" w:space="0" w:color="auto"/>
                <w:left w:val="none" w:sz="0" w:space="0" w:color="auto"/>
                <w:bottom w:val="none" w:sz="0" w:space="0" w:color="auto"/>
                <w:right w:val="none" w:sz="0" w:space="0" w:color="auto"/>
              </w:divBdr>
            </w:div>
          </w:divsChild>
        </w:div>
        <w:div w:id="1804418484">
          <w:marLeft w:val="0"/>
          <w:marRight w:val="0"/>
          <w:marTop w:val="0"/>
          <w:marBottom w:val="0"/>
          <w:divBdr>
            <w:top w:val="none" w:sz="0" w:space="0" w:color="auto"/>
            <w:left w:val="none" w:sz="0" w:space="0" w:color="auto"/>
            <w:bottom w:val="none" w:sz="0" w:space="0" w:color="auto"/>
            <w:right w:val="none" w:sz="0" w:space="0" w:color="auto"/>
          </w:divBdr>
          <w:divsChild>
            <w:div w:id="5385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81412">
      <w:bodyDiv w:val="1"/>
      <w:marLeft w:val="0"/>
      <w:marRight w:val="0"/>
      <w:marTop w:val="0"/>
      <w:marBottom w:val="0"/>
      <w:divBdr>
        <w:top w:val="none" w:sz="0" w:space="0" w:color="auto"/>
        <w:left w:val="none" w:sz="0" w:space="0" w:color="auto"/>
        <w:bottom w:val="none" w:sz="0" w:space="0" w:color="auto"/>
        <w:right w:val="none" w:sz="0" w:space="0" w:color="auto"/>
      </w:divBdr>
      <w:divsChild>
        <w:div w:id="1664972430">
          <w:marLeft w:val="0"/>
          <w:marRight w:val="0"/>
          <w:marTop w:val="0"/>
          <w:marBottom w:val="0"/>
          <w:divBdr>
            <w:top w:val="none" w:sz="0" w:space="0" w:color="auto"/>
            <w:left w:val="none" w:sz="0" w:space="0" w:color="auto"/>
            <w:bottom w:val="none" w:sz="0" w:space="0" w:color="auto"/>
            <w:right w:val="none" w:sz="0" w:space="0" w:color="auto"/>
          </w:divBdr>
          <w:divsChild>
            <w:div w:id="429544436">
              <w:marLeft w:val="0"/>
              <w:marRight w:val="0"/>
              <w:marTop w:val="0"/>
              <w:marBottom w:val="0"/>
              <w:divBdr>
                <w:top w:val="none" w:sz="0" w:space="0" w:color="auto"/>
                <w:left w:val="none" w:sz="0" w:space="0" w:color="auto"/>
                <w:bottom w:val="none" w:sz="0" w:space="0" w:color="auto"/>
                <w:right w:val="none" w:sz="0" w:space="0" w:color="auto"/>
              </w:divBdr>
            </w:div>
          </w:divsChild>
        </w:div>
        <w:div w:id="367028263">
          <w:marLeft w:val="0"/>
          <w:marRight w:val="0"/>
          <w:marTop w:val="0"/>
          <w:marBottom w:val="0"/>
          <w:divBdr>
            <w:top w:val="none" w:sz="0" w:space="0" w:color="auto"/>
            <w:left w:val="none" w:sz="0" w:space="0" w:color="auto"/>
            <w:bottom w:val="none" w:sz="0" w:space="0" w:color="auto"/>
            <w:right w:val="none" w:sz="0" w:space="0" w:color="auto"/>
          </w:divBdr>
          <w:divsChild>
            <w:div w:id="1423379274">
              <w:marLeft w:val="0"/>
              <w:marRight w:val="0"/>
              <w:marTop w:val="0"/>
              <w:marBottom w:val="0"/>
              <w:divBdr>
                <w:top w:val="none" w:sz="0" w:space="0" w:color="auto"/>
                <w:left w:val="none" w:sz="0" w:space="0" w:color="auto"/>
                <w:bottom w:val="none" w:sz="0" w:space="0" w:color="auto"/>
                <w:right w:val="none" w:sz="0" w:space="0" w:color="auto"/>
              </w:divBdr>
            </w:div>
          </w:divsChild>
        </w:div>
        <w:div w:id="308941128">
          <w:marLeft w:val="0"/>
          <w:marRight w:val="0"/>
          <w:marTop w:val="0"/>
          <w:marBottom w:val="0"/>
          <w:divBdr>
            <w:top w:val="none" w:sz="0" w:space="0" w:color="auto"/>
            <w:left w:val="none" w:sz="0" w:space="0" w:color="auto"/>
            <w:bottom w:val="none" w:sz="0" w:space="0" w:color="auto"/>
            <w:right w:val="none" w:sz="0" w:space="0" w:color="auto"/>
          </w:divBdr>
          <w:divsChild>
            <w:div w:id="996690384">
              <w:marLeft w:val="0"/>
              <w:marRight w:val="0"/>
              <w:marTop w:val="0"/>
              <w:marBottom w:val="0"/>
              <w:divBdr>
                <w:top w:val="none" w:sz="0" w:space="0" w:color="auto"/>
                <w:left w:val="none" w:sz="0" w:space="0" w:color="auto"/>
                <w:bottom w:val="none" w:sz="0" w:space="0" w:color="auto"/>
                <w:right w:val="none" w:sz="0" w:space="0" w:color="auto"/>
              </w:divBdr>
            </w:div>
            <w:div w:id="1430276427">
              <w:marLeft w:val="0"/>
              <w:marRight w:val="0"/>
              <w:marTop w:val="0"/>
              <w:marBottom w:val="0"/>
              <w:divBdr>
                <w:top w:val="none" w:sz="0" w:space="0" w:color="auto"/>
                <w:left w:val="none" w:sz="0" w:space="0" w:color="auto"/>
                <w:bottom w:val="none" w:sz="0" w:space="0" w:color="auto"/>
                <w:right w:val="none" w:sz="0" w:space="0" w:color="auto"/>
              </w:divBdr>
            </w:div>
            <w:div w:id="17442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7497">
      <w:bodyDiv w:val="1"/>
      <w:marLeft w:val="0"/>
      <w:marRight w:val="0"/>
      <w:marTop w:val="0"/>
      <w:marBottom w:val="0"/>
      <w:divBdr>
        <w:top w:val="none" w:sz="0" w:space="0" w:color="auto"/>
        <w:left w:val="none" w:sz="0" w:space="0" w:color="auto"/>
        <w:bottom w:val="none" w:sz="0" w:space="0" w:color="auto"/>
        <w:right w:val="none" w:sz="0" w:space="0" w:color="auto"/>
      </w:divBdr>
    </w:div>
    <w:div w:id="893584296">
      <w:bodyDiv w:val="1"/>
      <w:marLeft w:val="0"/>
      <w:marRight w:val="0"/>
      <w:marTop w:val="0"/>
      <w:marBottom w:val="0"/>
      <w:divBdr>
        <w:top w:val="none" w:sz="0" w:space="0" w:color="auto"/>
        <w:left w:val="none" w:sz="0" w:space="0" w:color="auto"/>
        <w:bottom w:val="none" w:sz="0" w:space="0" w:color="auto"/>
        <w:right w:val="none" w:sz="0" w:space="0" w:color="auto"/>
      </w:divBdr>
      <w:divsChild>
        <w:div w:id="2048097088">
          <w:marLeft w:val="0"/>
          <w:marRight w:val="0"/>
          <w:marTop w:val="0"/>
          <w:marBottom w:val="0"/>
          <w:divBdr>
            <w:top w:val="none" w:sz="0" w:space="0" w:color="auto"/>
            <w:left w:val="none" w:sz="0" w:space="0" w:color="auto"/>
            <w:bottom w:val="none" w:sz="0" w:space="0" w:color="auto"/>
            <w:right w:val="none" w:sz="0" w:space="0" w:color="auto"/>
          </w:divBdr>
        </w:div>
        <w:div w:id="2115858858">
          <w:marLeft w:val="0"/>
          <w:marRight w:val="0"/>
          <w:marTop w:val="0"/>
          <w:marBottom w:val="0"/>
          <w:divBdr>
            <w:top w:val="none" w:sz="0" w:space="0" w:color="auto"/>
            <w:left w:val="none" w:sz="0" w:space="0" w:color="auto"/>
            <w:bottom w:val="none" w:sz="0" w:space="0" w:color="auto"/>
            <w:right w:val="none" w:sz="0" w:space="0" w:color="auto"/>
          </w:divBdr>
        </w:div>
        <w:div w:id="74057966">
          <w:marLeft w:val="0"/>
          <w:marRight w:val="0"/>
          <w:marTop w:val="0"/>
          <w:marBottom w:val="0"/>
          <w:divBdr>
            <w:top w:val="none" w:sz="0" w:space="0" w:color="auto"/>
            <w:left w:val="none" w:sz="0" w:space="0" w:color="auto"/>
            <w:bottom w:val="none" w:sz="0" w:space="0" w:color="auto"/>
            <w:right w:val="none" w:sz="0" w:space="0" w:color="auto"/>
          </w:divBdr>
        </w:div>
        <w:div w:id="238833917">
          <w:marLeft w:val="0"/>
          <w:marRight w:val="0"/>
          <w:marTop w:val="0"/>
          <w:marBottom w:val="0"/>
          <w:divBdr>
            <w:top w:val="none" w:sz="0" w:space="0" w:color="auto"/>
            <w:left w:val="none" w:sz="0" w:space="0" w:color="auto"/>
            <w:bottom w:val="none" w:sz="0" w:space="0" w:color="auto"/>
            <w:right w:val="none" w:sz="0" w:space="0" w:color="auto"/>
          </w:divBdr>
        </w:div>
        <w:div w:id="510215770">
          <w:marLeft w:val="0"/>
          <w:marRight w:val="0"/>
          <w:marTop w:val="0"/>
          <w:marBottom w:val="0"/>
          <w:divBdr>
            <w:top w:val="none" w:sz="0" w:space="0" w:color="auto"/>
            <w:left w:val="none" w:sz="0" w:space="0" w:color="auto"/>
            <w:bottom w:val="none" w:sz="0" w:space="0" w:color="auto"/>
            <w:right w:val="none" w:sz="0" w:space="0" w:color="auto"/>
          </w:divBdr>
        </w:div>
        <w:div w:id="27722029">
          <w:marLeft w:val="0"/>
          <w:marRight w:val="0"/>
          <w:marTop w:val="0"/>
          <w:marBottom w:val="0"/>
          <w:divBdr>
            <w:top w:val="none" w:sz="0" w:space="0" w:color="auto"/>
            <w:left w:val="none" w:sz="0" w:space="0" w:color="auto"/>
            <w:bottom w:val="none" w:sz="0" w:space="0" w:color="auto"/>
            <w:right w:val="none" w:sz="0" w:space="0" w:color="auto"/>
          </w:divBdr>
        </w:div>
      </w:divsChild>
    </w:div>
    <w:div w:id="909001019">
      <w:bodyDiv w:val="1"/>
      <w:marLeft w:val="0"/>
      <w:marRight w:val="0"/>
      <w:marTop w:val="0"/>
      <w:marBottom w:val="0"/>
      <w:divBdr>
        <w:top w:val="none" w:sz="0" w:space="0" w:color="auto"/>
        <w:left w:val="none" w:sz="0" w:space="0" w:color="auto"/>
        <w:bottom w:val="none" w:sz="0" w:space="0" w:color="auto"/>
        <w:right w:val="none" w:sz="0" w:space="0" w:color="auto"/>
      </w:divBdr>
      <w:divsChild>
        <w:div w:id="1525169130">
          <w:marLeft w:val="0"/>
          <w:marRight w:val="0"/>
          <w:marTop w:val="0"/>
          <w:marBottom w:val="0"/>
          <w:divBdr>
            <w:top w:val="none" w:sz="0" w:space="0" w:color="auto"/>
            <w:left w:val="none" w:sz="0" w:space="0" w:color="auto"/>
            <w:bottom w:val="none" w:sz="0" w:space="0" w:color="auto"/>
            <w:right w:val="none" w:sz="0" w:space="0" w:color="auto"/>
          </w:divBdr>
        </w:div>
        <w:div w:id="126046939">
          <w:marLeft w:val="0"/>
          <w:marRight w:val="0"/>
          <w:marTop w:val="0"/>
          <w:marBottom w:val="0"/>
          <w:divBdr>
            <w:top w:val="none" w:sz="0" w:space="0" w:color="auto"/>
            <w:left w:val="none" w:sz="0" w:space="0" w:color="auto"/>
            <w:bottom w:val="none" w:sz="0" w:space="0" w:color="auto"/>
            <w:right w:val="none" w:sz="0" w:space="0" w:color="auto"/>
          </w:divBdr>
        </w:div>
      </w:divsChild>
    </w:div>
    <w:div w:id="936138999">
      <w:bodyDiv w:val="1"/>
      <w:marLeft w:val="0"/>
      <w:marRight w:val="0"/>
      <w:marTop w:val="0"/>
      <w:marBottom w:val="0"/>
      <w:divBdr>
        <w:top w:val="none" w:sz="0" w:space="0" w:color="auto"/>
        <w:left w:val="none" w:sz="0" w:space="0" w:color="auto"/>
        <w:bottom w:val="none" w:sz="0" w:space="0" w:color="auto"/>
        <w:right w:val="none" w:sz="0" w:space="0" w:color="auto"/>
      </w:divBdr>
      <w:divsChild>
        <w:div w:id="1425102520">
          <w:marLeft w:val="0"/>
          <w:marRight w:val="0"/>
          <w:marTop w:val="0"/>
          <w:marBottom w:val="0"/>
          <w:divBdr>
            <w:top w:val="none" w:sz="0" w:space="0" w:color="auto"/>
            <w:left w:val="none" w:sz="0" w:space="0" w:color="auto"/>
            <w:bottom w:val="none" w:sz="0" w:space="0" w:color="auto"/>
            <w:right w:val="none" w:sz="0" w:space="0" w:color="auto"/>
          </w:divBdr>
        </w:div>
        <w:div w:id="1640304642">
          <w:marLeft w:val="0"/>
          <w:marRight w:val="0"/>
          <w:marTop w:val="0"/>
          <w:marBottom w:val="0"/>
          <w:divBdr>
            <w:top w:val="none" w:sz="0" w:space="0" w:color="auto"/>
            <w:left w:val="none" w:sz="0" w:space="0" w:color="auto"/>
            <w:bottom w:val="none" w:sz="0" w:space="0" w:color="auto"/>
            <w:right w:val="none" w:sz="0" w:space="0" w:color="auto"/>
          </w:divBdr>
        </w:div>
      </w:divsChild>
    </w:div>
    <w:div w:id="1022167203">
      <w:bodyDiv w:val="1"/>
      <w:marLeft w:val="0"/>
      <w:marRight w:val="0"/>
      <w:marTop w:val="0"/>
      <w:marBottom w:val="0"/>
      <w:divBdr>
        <w:top w:val="none" w:sz="0" w:space="0" w:color="auto"/>
        <w:left w:val="none" w:sz="0" w:space="0" w:color="auto"/>
        <w:bottom w:val="none" w:sz="0" w:space="0" w:color="auto"/>
        <w:right w:val="none" w:sz="0" w:space="0" w:color="auto"/>
      </w:divBdr>
      <w:divsChild>
        <w:div w:id="325019100">
          <w:marLeft w:val="0"/>
          <w:marRight w:val="0"/>
          <w:marTop w:val="0"/>
          <w:marBottom w:val="0"/>
          <w:divBdr>
            <w:top w:val="none" w:sz="0" w:space="0" w:color="auto"/>
            <w:left w:val="none" w:sz="0" w:space="0" w:color="auto"/>
            <w:bottom w:val="none" w:sz="0" w:space="0" w:color="auto"/>
            <w:right w:val="none" w:sz="0" w:space="0" w:color="auto"/>
          </w:divBdr>
        </w:div>
        <w:div w:id="1084768662">
          <w:marLeft w:val="0"/>
          <w:marRight w:val="0"/>
          <w:marTop w:val="0"/>
          <w:marBottom w:val="0"/>
          <w:divBdr>
            <w:top w:val="none" w:sz="0" w:space="0" w:color="auto"/>
            <w:left w:val="none" w:sz="0" w:space="0" w:color="auto"/>
            <w:bottom w:val="none" w:sz="0" w:space="0" w:color="auto"/>
            <w:right w:val="none" w:sz="0" w:space="0" w:color="auto"/>
          </w:divBdr>
        </w:div>
      </w:divsChild>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61907362">
      <w:bodyDiv w:val="1"/>
      <w:marLeft w:val="0"/>
      <w:marRight w:val="0"/>
      <w:marTop w:val="0"/>
      <w:marBottom w:val="0"/>
      <w:divBdr>
        <w:top w:val="none" w:sz="0" w:space="0" w:color="auto"/>
        <w:left w:val="none" w:sz="0" w:space="0" w:color="auto"/>
        <w:bottom w:val="none" w:sz="0" w:space="0" w:color="auto"/>
        <w:right w:val="none" w:sz="0" w:space="0" w:color="auto"/>
      </w:divBdr>
    </w:div>
    <w:div w:id="1086610446">
      <w:bodyDiv w:val="1"/>
      <w:marLeft w:val="0"/>
      <w:marRight w:val="0"/>
      <w:marTop w:val="0"/>
      <w:marBottom w:val="0"/>
      <w:divBdr>
        <w:top w:val="none" w:sz="0" w:space="0" w:color="auto"/>
        <w:left w:val="none" w:sz="0" w:space="0" w:color="auto"/>
        <w:bottom w:val="none" w:sz="0" w:space="0" w:color="auto"/>
        <w:right w:val="none" w:sz="0" w:space="0" w:color="auto"/>
      </w:divBdr>
    </w:div>
    <w:div w:id="1099062259">
      <w:bodyDiv w:val="1"/>
      <w:marLeft w:val="0"/>
      <w:marRight w:val="0"/>
      <w:marTop w:val="0"/>
      <w:marBottom w:val="0"/>
      <w:divBdr>
        <w:top w:val="none" w:sz="0" w:space="0" w:color="auto"/>
        <w:left w:val="none" w:sz="0" w:space="0" w:color="auto"/>
        <w:bottom w:val="none" w:sz="0" w:space="0" w:color="auto"/>
        <w:right w:val="none" w:sz="0" w:space="0" w:color="auto"/>
      </w:divBdr>
    </w:div>
    <w:div w:id="1099566002">
      <w:bodyDiv w:val="1"/>
      <w:marLeft w:val="0"/>
      <w:marRight w:val="0"/>
      <w:marTop w:val="0"/>
      <w:marBottom w:val="0"/>
      <w:divBdr>
        <w:top w:val="none" w:sz="0" w:space="0" w:color="auto"/>
        <w:left w:val="none" w:sz="0" w:space="0" w:color="auto"/>
        <w:bottom w:val="none" w:sz="0" w:space="0" w:color="auto"/>
        <w:right w:val="none" w:sz="0" w:space="0" w:color="auto"/>
      </w:divBdr>
    </w:div>
    <w:div w:id="1222906063">
      <w:bodyDiv w:val="1"/>
      <w:marLeft w:val="0"/>
      <w:marRight w:val="0"/>
      <w:marTop w:val="0"/>
      <w:marBottom w:val="0"/>
      <w:divBdr>
        <w:top w:val="none" w:sz="0" w:space="0" w:color="auto"/>
        <w:left w:val="none" w:sz="0" w:space="0" w:color="auto"/>
        <w:bottom w:val="none" w:sz="0" w:space="0" w:color="auto"/>
        <w:right w:val="none" w:sz="0" w:space="0" w:color="auto"/>
      </w:divBdr>
    </w:div>
    <w:div w:id="1261329265">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6">
          <w:marLeft w:val="0"/>
          <w:marRight w:val="0"/>
          <w:marTop w:val="0"/>
          <w:marBottom w:val="0"/>
          <w:divBdr>
            <w:top w:val="none" w:sz="0" w:space="0" w:color="auto"/>
            <w:left w:val="none" w:sz="0" w:space="0" w:color="auto"/>
            <w:bottom w:val="none" w:sz="0" w:space="0" w:color="auto"/>
            <w:right w:val="none" w:sz="0" w:space="0" w:color="auto"/>
          </w:divBdr>
        </w:div>
        <w:div w:id="2060594151">
          <w:marLeft w:val="0"/>
          <w:marRight w:val="0"/>
          <w:marTop w:val="0"/>
          <w:marBottom w:val="0"/>
          <w:divBdr>
            <w:top w:val="none" w:sz="0" w:space="0" w:color="auto"/>
            <w:left w:val="none" w:sz="0" w:space="0" w:color="auto"/>
            <w:bottom w:val="none" w:sz="0" w:space="0" w:color="auto"/>
            <w:right w:val="none" w:sz="0" w:space="0" w:color="auto"/>
          </w:divBdr>
        </w:div>
        <w:div w:id="1154833109">
          <w:marLeft w:val="0"/>
          <w:marRight w:val="0"/>
          <w:marTop w:val="0"/>
          <w:marBottom w:val="0"/>
          <w:divBdr>
            <w:top w:val="none" w:sz="0" w:space="0" w:color="auto"/>
            <w:left w:val="none" w:sz="0" w:space="0" w:color="auto"/>
            <w:bottom w:val="none" w:sz="0" w:space="0" w:color="auto"/>
            <w:right w:val="none" w:sz="0" w:space="0" w:color="auto"/>
          </w:divBdr>
        </w:div>
        <w:div w:id="982780711">
          <w:marLeft w:val="0"/>
          <w:marRight w:val="0"/>
          <w:marTop w:val="0"/>
          <w:marBottom w:val="0"/>
          <w:divBdr>
            <w:top w:val="none" w:sz="0" w:space="0" w:color="auto"/>
            <w:left w:val="none" w:sz="0" w:space="0" w:color="auto"/>
            <w:bottom w:val="none" w:sz="0" w:space="0" w:color="auto"/>
            <w:right w:val="none" w:sz="0" w:space="0" w:color="auto"/>
          </w:divBdr>
        </w:div>
        <w:div w:id="1363287080">
          <w:marLeft w:val="0"/>
          <w:marRight w:val="0"/>
          <w:marTop w:val="0"/>
          <w:marBottom w:val="0"/>
          <w:divBdr>
            <w:top w:val="none" w:sz="0" w:space="0" w:color="auto"/>
            <w:left w:val="none" w:sz="0" w:space="0" w:color="auto"/>
            <w:bottom w:val="none" w:sz="0" w:space="0" w:color="auto"/>
            <w:right w:val="none" w:sz="0" w:space="0" w:color="auto"/>
          </w:divBdr>
        </w:div>
      </w:divsChild>
    </w:div>
    <w:div w:id="1273317014">
      <w:bodyDiv w:val="1"/>
      <w:marLeft w:val="0"/>
      <w:marRight w:val="0"/>
      <w:marTop w:val="0"/>
      <w:marBottom w:val="0"/>
      <w:divBdr>
        <w:top w:val="none" w:sz="0" w:space="0" w:color="auto"/>
        <w:left w:val="none" w:sz="0" w:space="0" w:color="auto"/>
        <w:bottom w:val="none" w:sz="0" w:space="0" w:color="auto"/>
        <w:right w:val="none" w:sz="0" w:space="0" w:color="auto"/>
      </w:divBdr>
    </w:div>
    <w:div w:id="1291354091">
      <w:bodyDiv w:val="1"/>
      <w:marLeft w:val="0"/>
      <w:marRight w:val="0"/>
      <w:marTop w:val="0"/>
      <w:marBottom w:val="0"/>
      <w:divBdr>
        <w:top w:val="none" w:sz="0" w:space="0" w:color="auto"/>
        <w:left w:val="none" w:sz="0" w:space="0" w:color="auto"/>
        <w:bottom w:val="none" w:sz="0" w:space="0" w:color="auto"/>
        <w:right w:val="none" w:sz="0" w:space="0" w:color="auto"/>
      </w:divBdr>
      <w:divsChild>
        <w:div w:id="1985966213">
          <w:marLeft w:val="0"/>
          <w:marRight w:val="0"/>
          <w:marTop w:val="0"/>
          <w:marBottom w:val="0"/>
          <w:divBdr>
            <w:top w:val="none" w:sz="0" w:space="0" w:color="auto"/>
            <w:left w:val="none" w:sz="0" w:space="0" w:color="auto"/>
            <w:bottom w:val="none" w:sz="0" w:space="0" w:color="auto"/>
            <w:right w:val="none" w:sz="0" w:space="0" w:color="auto"/>
          </w:divBdr>
          <w:divsChild>
            <w:div w:id="18899641">
              <w:marLeft w:val="0"/>
              <w:marRight w:val="0"/>
              <w:marTop w:val="0"/>
              <w:marBottom w:val="0"/>
              <w:divBdr>
                <w:top w:val="none" w:sz="0" w:space="0" w:color="auto"/>
                <w:left w:val="none" w:sz="0" w:space="0" w:color="auto"/>
                <w:bottom w:val="none" w:sz="0" w:space="0" w:color="auto"/>
                <w:right w:val="none" w:sz="0" w:space="0" w:color="auto"/>
              </w:divBdr>
            </w:div>
          </w:divsChild>
        </w:div>
        <w:div w:id="1910456229">
          <w:marLeft w:val="0"/>
          <w:marRight w:val="0"/>
          <w:marTop w:val="0"/>
          <w:marBottom w:val="0"/>
          <w:divBdr>
            <w:top w:val="none" w:sz="0" w:space="0" w:color="auto"/>
            <w:left w:val="none" w:sz="0" w:space="0" w:color="auto"/>
            <w:bottom w:val="none" w:sz="0" w:space="0" w:color="auto"/>
            <w:right w:val="none" w:sz="0" w:space="0" w:color="auto"/>
          </w:divBdr>
          <w:divsChild>
            <w:div w:id="11155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2707">
      <w:bodyDiv w:val="1"/>
      <w:marLeft w:val="0"/>
      <w:marRight w:val="0"/>
      <w:marTop w:val="0"/>
      <w:marBottom w:val="0"/>
      <w:divBdr>
        <w:top w:val="none" w:sz="0" w:space="0" w:color="auto"/>
        <w:left w:val="none" w:sz="0" w:space="0" w:color="auto"/>
        <w:bottom w:val="none" w:sz="0" w:space="0" w:color="auto"/>
        <w:right w:val="none" w:sz="0" w:space="0" w:color="auto"/>
      </w:divBdr>
    </w:div>
    <w:div w:id="1369641713">
      <w:bodyDiv w:val="1"/>
      <w:marLeft w:val="0"/>
      <w:marRight w:val="0"/>
      <w:marTop w:val="0"/>
      <w:marBottom w:val="0"/>
      <w:divBdr>
        <w:top w:val="none" w:sz="0" w:space="0" w:color="auto"/>
        <w:left w:val="none" w:sz="0" w:space="0" w:color="auto"/>
        <w:bottom w:val="none" w:sz="0" w:space="0" w:color="auto"/>
        <w:right w:val="none" w:sz="0" w:space="0" w:color="auto"/>
      </w:divBdr>
    </w:div>
    <w:div w:id="1391921343">
      <w:bodyDiv w:val="1"/>
      <w:marLeft w:val="0"/>
      <w:marRight w:val="0"/>
      <w:marTop w:val="0"/>
      <w:marBottom w:val="0"/>
      <w:divBdr>
        <w:top w:val="none" w:sz="0" w:space="0" w:color="auto"/>
        <w:left w:val="none" w:sz="0" w:space="0" w:color="auto"/>
        <w:bottom w:val="none" w:sz="0" w:space="0" w:color="auto"/>
        <w:right w:val="none" w:sz="0" w:space="0" w:color="auto"/>
      </w:divBdr>
    </w:div>
    <w:div w:id="1437409519">
      <w:bodyDiv w:val="1"/>
      <w:marLeft w:val="0"/>
      <w:marRight w:val="0"/>
      <w:marTop w:val="0"/>
      <w:marBottom w:val="0"/>
      <w:divBdr>
        <w:top w:val="none" w:sz="0" w:space="0" w:color="auto"/>
        <w:left w:val="none" w:sz="0" w:space="0" w:color="auto"/>
        <w:bottom w:val="none" w:sz="0" w:space="0" w:color="auto"/>
        <w:right w:val="none" w:sz="0" w:space="0" w:color="auto"/>
      </w:divBdr>
    </w:div>
    <w:div w:id="1446924435">
      <w:bodyDiv w:val="1"/>
      <w:marLeft w:val="0"/>
      <w:marRight w:val="0"/>
      <w:marTop w:val="0"/>
      <w:marBottom w:val="0"/>
      <w:divBdr>
        <w:top w:val="none" w:sz="0" w:space="0" w:color="auto"/>
        <w:left w:val="none" w:sz="0" w:space="0" w:color="auto"/>
        <w:bottom w:val="none" w:sz="0" w:space="0" w:color="auto"/>
        <w:right w:val="none" w:sz="0" w:space="0" w:color="auto"/>
      </w:divBdr>
      <w:divsChild>
        <w:div w:id="1010182923">
          <w:marLeft w:val="0"/>
          <w:marRight w:val="0"/>
          <w:marTop w:val="0"/>
          <w:marBottom w:val="0"/>
          <w:divBdr>
            <w:top w:val="none" w:sz="0" w:space="0" w:color="auto"/>
            <w:left w:val="none" w:sz="0" w:space="0" w:color="auto"/>
            <w:bottom w:val="none" w:sz="0" w:space="0" w:color="auto"/>
            <w:right w:val="none" w:sz="0" w:space="0" w:color="auto"/>
          </w:divBdr>
        </w:div>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 w:id="1450050025">
      <w:bodyDiv w:val="1"/>
      <w:marLeft w:val="0"/>
      <w:marRight w:val="0"/>
      <w:marTop w:val="0"/>
      <w:marBottom w:val="0"/>
      <w:divBdr>
        <w:top w:val="none" w:sz="0" w:space="0" w:color="auto"/>
        <w:left w:val="none" w:sz="0" w:space="0" w:color="auto"/>
        <w:bottom w:val="none" w:sz="0" w:space="0" w:color="auto"/>
        <w:right w:val="none" w:sz="0" w:space="0" w:color="auto"/>
      </w:divBdr>
      <w:divsChild>
        <w:div w:id="91320313">
          <w:marLeft w:val="0"/>
          <w:marRight w:val="0"/>
          <w:marTop w:val="0"/>
          <w:marBottom w:val="0"/>
          <w:divBdr>
            <w:top w:val="none" w:sz="0" w:space="0" w:color="auto"/>
            <w:left w:val="none" w:sz="0" w:space="0" w:color="auto"/>
            <w:bottom w:val="none" w:sz="0" w:space="0" w:color="auto"/>
            <w:right w:val="none" w:sz="0" w:space="0" w:color="auto"/>
          </w:divBdr>
          <w:divsChild>
            <w:div w:id="18198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476602694">
      <w:bodyDiv w:val="1"/>
      <w:marLeft w:val="0"/>
      <w:marRight w:val="0"/>
      <w:marTop w:val="0"/>
      <w:marBottom w:val="0"/>
      <w:divBdr>
        <w:top w:val="none" w:sz="0" w:space="0" w:color="auto"/>
        <w:left w:val="none" w:sz="0" w:space="0" w:color="auto"/>
        <w:bottom w:val="none" w:sz="0" w:space="0" w:color="auto"/>
        <w:right w:val="none" w:sz="0" w:space="0" w:color="auto"/>
      </w:divBdr>
    </w:div>
    <w:div w:id="1571117267">
      <w:bodyDiv w:val="1"/>
      <w:marLeft w:val="0"/>
      <w:marRight w:val="0"/>
      <w:marTop w:val="0"/>
      <w:marBottom w:val="0"/>
      <w:divBdr>
        <w:top w:val="none" w:sz="0" w:space="0" w:color="auto"/>
        <w:left w:val="none" w:sz="0" w:space="0" w:color="auto"/>
        <w:bottom w:val="none" w:sz="0" w:space="0" w:color="auto"/>
        <w:right w:val="none" w:sz="0" w:space="0" w:color="auto"/>
      </w:divBdr>
    </w:div>
    <w:div w:id="157280836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685017001">
      <w:bodyDiv w:val="1"/>
      <w:marLeft w:val="0"/>
      <w:marRight w:val="0"/>
      <w:marTop w:val="0"/>
      <w:marBottom w:val="0"/>
      <w:divBdr>
        <w:top w:val="none" w:sz="0" w:space="0" w:color="auto"/>
        <w:left w:val="none" w:sz="0" w:space="0" w:color="auto"/>
        <w:bottom w:val="none" w:sz="0" w:space="0" w:color="auto"/>
        <w:right w:val="none" w:sz="0" w:space="0" w:color="auto"/>
      </w:divBdr>
      <w:divsChild>
        <w:div w:id="801845232">
          <w:marLeft w:val="0"/>
          <w:marRight w:val="0"/>
          <w:marTop w:val="0"/>
          <w:marBottom w:val="0"/>
          <w:divBdr>
            <w:top w:val="none" w:sz="0" w:space="0" w:color="auto"/>
            <w:left w:val="none" w:sz="0" w:space="0" w:color="auto"/>
            <w:bottom w:val="none" w:sz="0" w:space="0" w:color="auto"/>
            <w:right w:val="none" w:sz="0" w:space="0" w:color="auto"/>
          </w:divBdr>
        </w:div>
        <w:div w:id="433482350">
          <w:marLeft w:val="0"/>
          <w:marRight w:val="0"/>
          <w:marTop w:val="0"/>
          <w:marBottom w:val="0"/>
          <w:divBdr>
            <w:top w:val="none" w:sz="0" w:space="0" w:color="auto"/>
            <w:left w:val="none" w:sz="0" w:space="0" w:color="auto"/>
            <w:bottom w:val="none" w:sz="0" w:space="0" w:color="auto"/>
            <w:right w:val="none" w:sz="0" w:space="0" w:color="auto"/>
          </w:divBdr>
        </w:div>
        <w:div w:id="397020497">
          <w:marLeft w:val="0"/>
          <w:marRight w:val="0"/>
          <w:marTop w:val="0"/>
          <w:marBottom w:val="0"/>
          <w:divBdr>
            <w:top w:val="none" w:sz="0" w:space="0" w:color="auto"/>
            <w:left w:val="none" w:sz="0" w:space="0" w:color="auto"/>
            <w:bottom w:val="none" w:sz="0" w:space="0" w:color="auto"/>
            <w:right w:val="none" w:sz="0" w:space="0" w:color="auto"/>
          </w:divBdr>
        </w:div>
      </w:divsChild>
    </w:div>
    <w:div w:id="1687439355">
      <w:bodyDiv w:val="1"/>
      <w:marLeft w:val="0"/>
      <w:marRight w:val="0"/>
      <w:marTop w:val="0"/>
      <w:marBottom w:val="0"/>
      <w:divBdr>
        <w:top w:val="none" w:sz="0" w:space="0" w:color="auto"/>
        <w:left w:val="none" w:sz="0" w:space="0" w:color="auto"/>
        <w:bottom w:val="none" w:sz="0" w:space="0" w:color="auto"/>
        <w:right w:val="none" w:sz="0" w:space="0" w:color="auto"/>
      </w:divBdr>
    </w:div>
    <w:div w:id="1729182790">
      <w:bodyDiv w:val="1"/>
      <w:marLeft w:val="0"/>
      <w:marRight w:val="0"/>
      <w:marTop w:val="0"/>
      <w:marBottom w:val="0"/>
      <w:divBdr>
        <w:top w:val="none" w:sz="0" w:space="0" w:color="auto"/>
        <w:left w:val="none" w:sz="0" w:space="0" w:color="auto"/>
        <w:bottom w:val="none" w:sz="0" w:space="0" w:color="auto"/>
        <w:right w:val="none" w:sz="0" w:space="0" w:color="auto"/>
      </w:divBdr>
    </w:div>
    <w:div w:id="1730807122">
      <w:bodyDiv w:val="1"/>
      <w:marLeft w:val="0"/>
      <w:marRight w:val="0"/>
      <w:marTop w:val="0"/>
      <w:marBottom w:val="0"/>
      <w:divBdr>
        <w:top w:val="none" w:sz="0" w:space="0" w:color="auto"/>
        <w:left w:val="none" w:sz="0" w:space="0" w:color="auto"/>
        <w:bottom w:val="none" w:sz="0" w:space="0" w:color="auto"/>
        <w:right w:val="none" w:sz="0" w:space="0" w:color="auto"/>
      </w:divBdr>
    </w:div>
    <w:div w:id="1812625865">
      <w:bodyDiv w:val="1"/>
      <w:marLeft w:val="0"/>
      <w:marRight w:val="0"/>
      <w:marTop w:val="0"/>
      <w:marBottom w:val="0"/>
      <w:divBdr>
        <w:top w:val="none" w:sz="0" w:space="0" w:color="auto"/>
        <w:left w:val="none" w:sz="0" w:space="0" w:color="auto"/>
        <w:bottom w:val="none" w:sz="0" w:space="0" w:color="auto"/>
        <w:right w:val="none" w:sz="0" w:space="0" w:color="auto"/>
      </w:divBdr>
      <w:divsChild>
        <w:div w:id="2084448461">
          <w:marLeft w:val="0"/>
          <w:marRight w:val="0"/>
          <w:marTop w:val="0"/>
          <w:marBottom w:val="0"/>
          <w:divBdr>
            <w:top w:val="none" w:sz="0" w:space="0" w:color="auto"/>
            <w:left w:val="none" w:sz="0" w:space="0" w:color="auto"/>
            <w:bottom w:val="none" w:sz="0" w:space="0" w:color="auto"/>
            <w:right w:val="none" w:sz="0" w:space="0" w:color="auto"/>
          </w:divBdr>
        </w:div>
        <w:div w:id="1394157396">
          <w:marLeft w:val="0"/>
          <w:marRight w:val="0"/>
          <w:marTop w:val="0"/>
          <w:marBottom w:val="0"/>
          <w:divBdr>
            <w:top w:val="none" w:sz="0" w:space="0" w:color="auto"/>
            <w:left w:val="none" w:sz="0" w:space="0" w:color="auto"/>
            <w:bottom w:val="none" w:sz="0" w:space="0" w:color="auto"/>
            <w:right w:val="none" w:sz="0" w:space="0" w:color="auto"/>
          </w:divBdr>
        </w:div>
        <w:div w:id="1466964242">
          <w:marLeft w:val="0"/>
          <w:marRight w:val="0"/>
          <w:marTop w:val="0"/>
          <w:marBottom w:val="0"/>
          <w:divBdr>
            <w:top w:val="none" w:sz="0" w:space="0" w:color="auto"/>
            <w:left w:val="none" w:sz="0" w:space="0" w:color="auto"/>
            <w:bottom w:val="none" w:sz="0" w:space="0" w:color="auto"/>
            <w:right w:val="none" w:sz="0" w:space="0" w:color="auto"/>
          </w:divBdr>
        </w:div>
        <w:div w:id="1274362410">
          <w:marLeft w:val="0"/>
          <w:marRight w:val="0"/>
          <w:marTop w:val="0"/>
          <w:marBottom w:val="0"/>
          <w:divBdr>
            <w:top w:val="none" w:sz="0" w:space="0" w:color="auto"/>
            <w:left w:val="none" w:sz="0" w:space="0" w:color="auto"/>
            <w:bottom w:val="none" w:sz="0" w:space="0" w:color="auto"/>
            <w:right w:val="none" w:sz="0" w:space="0" w:color="auto"/>
          </w:divBdr>
        </w:div>
      </w:divsChild>
    </w:div>
    <w:div w:id="1839340827">
      <w:bodyDiv w:val="1"/>
      <w:marLeft w:val="0"/>
      <w:marRight w:val="0"/>
      <w:marTop w:val="0"/>
      <w:marBottom w:val="0"/>
      <w:divBdr>
        <w:top w:val="none" w:sz="0" w:space="0" w:color="auto"/>
        <w:left w:val="none" w:sz="0" w:space="0" w:color="auto"/>
        <w:bottom w:val="none" w:sz="0" w:space="0" w:color="auto"/>
        <w:right w:val="none" w:sz="0" w:space="0" w:color="auto"/>
      </w:divBdr>
    </w:div>
    <w:div w:id="1866600988">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887446308">
      <w:bodyDiv w:val="1"/>
      <w:marLeft w:val="0"/>
      <w:marRight w:val="0"/>
      <w:marTop w:val="0"/>
      <w:marBottom w:val="0"/>
      <w:divBdr>
        <w:top w:val="none" w:sz="0" w:space="0" w:color="auto"/>
        <w:left w:val="none" w:sz="0" w:space="0" w:color="auto"/>
        <w:bottom w:val="none" w:sz="0" w:space="0" w:color="auto"/>
        <w:right w:val="none" w:sz="0" w:space="0" w:color="auto"/>
      </w:divBdr>
    </w:div>
    <w:div w:id="1902714098">
      <w:bodyDiv w:val="1"/>
      <w:marLeft w:val="0"/>
      <w:marRight w:val="0"/>
      <w:marTop w:val="0"/>
      <w:marBottom w:val="0"/>
      <w:divBdr>
        <w:top w:val="none" w:sz="0" w:space="0" w:color="auto"/>
        <w:left w:val="none" w:sz="0" w:space="0" w:color="auto"/>
        <w:bottom w:val="none" w:sz="0" w:space="0" w:color="auto"/>
        <w:right w:val="none" w:sz="0" w:space="0" w:color="auto"/>
      </w:divBdr>
    </w:div>
    <w:div w:id="1961184350">
      <w:bodyDiv w:val="1"/>
      <w:marLeft w:val="0"/>
      <w:marRight w:val="0"/>
      <w:marTop w:val="0"/>
      <w:marBottom w:val="0"/>
      <w:divBdr>
        <w:top w:val="none" w:sz="0" w:space="0" w:color="auto"/>
        <w:left w:val="none" w:sz="0" w:space="0" w:color="auto"/>
        <w:bottom w:val="none" w:sz="0" w:space="0" w:color="auto"/>
        <w:right w:val="none" w:sz="0" w:space="0" w:color="auto"/>
      </w:divBdr>
    </w:div>
    <w:div w:id="2037078892">
      <w:bodyDiv w:val="1"/>
      <w:marLeft w:val="0"/>
      <w:marRight w:val="0"/>
      <w:marTop w:val="0"/>
      <w:marBottom w:val="0"/>
      <w:divBdr>
        <w:top w:val="none" w:sz="0" w:space="0" w:color="auto"/>
        <w:left w:val="none" w:sz="0" w:space="0" w:color="auto"/>
        <w:bottom w:val="none" w:sz="0" w:space="0" w:color="auto"/>
        <w:right w:val="none" w:sz="0" w:space="0" w:color="auto"/>
      </w:divBdr>
      <w:divsChild>
        <w:div w:id="772164134">
          <w:marLeft w:val="0"/>
          <w:marRight w:val="0"/>
          <w:marTop w:val="0"/>
          <w:marBottom w:val="0"/>
          <w:divBdr>
            <w:top w:val="none" w:sz="0" w:space="0" w:color="auto"/>
            <w:left w:val="none" w:sz="0" w:space="0" w:color="auto"/>
            <w:bottom w:val="none" w:sz="0" w:space="0" w:color="auto"/>
            <w:right w:val="none" w:sz="0" w:space="0" w:color="auto"/>
          </w:divBdr>
        </w:div>
        <w:div w:id="973558062">
          <w:marLeft w:val="0"/>
          <w:marRight w:val="0"/>
          <w:marTop w:val="0"/>
          <w:marBottom w:val="0"/>
          <w:divBdr>
            <w:top w:val="none" w:sz="0" w:space="0" w:color="auto"/>
            <w:left w:val="none" w:sz="0" w:space="0" w:color="auto"/>
            <w:bottom w:val="none" w:sz="0" w:space="0" w:color="auto"/>
            <w:right w:val="none" w:sz="0" w:space="0" w:color="auto"/>
          </w:divBdr>
        </w:div>
      </w:divsChild>
    </w:div>
    <w:div w:id="2054227340">
      <w:bodyDiv w:val="1"/>
      <w:marLeft w:val="0"/>
      <w:marRight w:val="0"/>
      <w:marTop w:val="0"/>
      <w:marBottom w:val="0"/>
      <w:divBdr>
        <w:top w:val="none" w:sz="0" w:space="0" w:color="auto"/>
        <w:left w:val="none" w:sz="0" w:space="0" w:color="auto"/>
        <w:bottom w:val="none" w:sz="0" w:space="0" w:color="auto"/>
        <w:right w:val="none" w:sz="0" w:space="0" w:color="auto"/>
      </w:divBdr>
      <w:divsChild>
        <w:div w:id="216550380">
          <w:marLeft w:val="0"/>
          <w:marRight w:val="0"/>
          <w:marTop w:val="0"/>
          <w:marBottom w:val="0"/>
          <w:divBdr>
            <w:top w:val="none" w:sz="0" w:space="0" w:color="auto"/>
            <w:left w:val="none" w:sz="0" w:space="0" w:color="auto"/>
            <w:bottom w:val="none" w:sz="0" w:space="0" w:color="auto"/>
            <w:right w:val="none" w:sz="0" w:space="0" w:color="auto"/>
          </w:divBdr>
        </w:div>
        <w:div w:id="93455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ism.gcsb.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zism.gcsb.govt.n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cfd1b369648f4f7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ism.gcsb.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CE72607-D0F7-40E4-B4D9-EB5D437BEF1A}"/>
      </w:docPartPr>
      <w:docPartBody>
        <w:p w:rsidR="008D1226" w:rsidRDefault="008D1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1226"/>
    <w:rsid w:val="00070B03"/>
    <w:rsid w:val="000732E1"/>
    <w:rsid w:val="008D1226"/>
    <w:rsid w:val="00EA4171"/>
    <w:rsid w:val="00EE24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61DAAA218E84E91A1190EB4F55207" ma:contentTypeVersion="17" ma:contentTypeDescription="Create a new document." ma:contentTypeScope="" ma:versionID="c1113fba5f0aac31d5b3f12235d5ec63">
  <xsd:schema xmlns:xsd="http://www.w3.org/2001/XMLSchema" xmlns:xs="http://www.w3.org/2001/XMLSchema" xmlns:p="http://schemas.microsoft.com/office/2006/metadata/properties" xmlns:ns2="fd5a911b-e4c0-41d3-8655-91eba08c18a5" xmlns:ns3="9c886835-3d78-461e-9d97-bdfbc64c6754" targetNamespace="http://schemas.microsoft.com/office/2006/metadata/properties" ma:root="true" ma:fieldsID="1e3618c8ba800ed28dc4cf6aa4efb0fb" ns2:_="" ns3:_="">
    <xsd:import namespace="fd5a911b-e4c0-41d3-8655-91eba08c18a5"/>
    <xsd:import namespace="9c886835-3d78-461e-9d97-bdfbc64c6754"/>
    <xsd:element name="properties">
      <xsd:complexType>
        <xsd:sequence>
          <xsd:element name="documentManagement">
            <xsd:complexType>
              <xsd:all>
                <xsd:element ref="ns2:_dlc_DocId" minOccurs="0"/>
                <xsd:element ref="ns2:_dlc_DocIdUrl" minOccurs="0"/>
                <xsd:element ref="ns2:_dlc_DocIdPersistId" minOccurs="0"/>
                <xsd:element ref="ns2:o684c60bcaae43a08107ac7636f1f867" minOccurs="0"/>
                <xsd:element ref="ns2:TaxCatchAll" minOccurs="0"/>
                <xsd:element ref="ns3:MediaServiceMetadata" minOccurs="0"/>
                <xsd:element ref="ns3:MediaServiceFastMetadata" minOccurs="0"/>
                <xsd:element ref="ns3:Phase"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911b-e4c0-41d3-8655-91eba08c18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684c60bcaae43a08107ac7636f1f867" ma:index="12" ma:taxonomy="true" ma:internalName="o684c60bcaae43a08107ac7636f1f867" ma:taxonomyFieldName="SecurityClassification" ma:displayName="Security Classification" ma:default="" ma:fieldId="{8684c60b-caae-43a0-8107-ac7636f1f867}"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9255d32-d323-4dcf-bbad-5034aa6380b6}" ma:internalName="TaxCatchAll" ma:showField="CatchAllData" ma:web="fd5a911b-e4c0-41d3-8655-91eba08c18a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86835-3d78-461e-9d97-bdfbc64c675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hase" ma:index="16" nillable="true" ma:displayName="Phase" ma:format="Dropdown" ma:internalName="Phas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Reviewed" ma:index="25" nillable="true" ma:displayName="Reviewed" ma:format="Dropdown" ma:internalName="Review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5a911b-e4c0-41d3-8655-91eba08c18a5">
      <Value>1</Value>
    </TaxCatchAll>
    <Reviewed xmlns="9c886835-3d78-461e-9d97-bdfbc64c6754" xsi:nil="true"/>
    <o684c60bcaae43a08107ac7636f1f867 xmlns="fd5a911b-e4c0-41d3-8655-91eba08c18a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o684c60bcaae43a08107ac7636f1f867>
    <Phase xmlns="9c886835-3d78-461e-9d97-bdfbc64c6754" xsi:nil="true"/>
    <_dlc_DocId xmlns="fd5a911b-e4c0-41d3-8655-91eba08c18a5">AOGPYPEXT-1702632486-536</_dlc_DocId>
    <_dlc_DocIdUrl xmlns="fd5a911b-e4c0-41d3-8655-91eba08c18a5">
      <Url>https://azurediagovt.sharepoint.com/sites/AOG-PYP-EXT/_layouts/15/DocIdRedir.aspx?ID=AOGPYPEXT-1702632486-536</Url>
      <Description>AOGPYPEXT-1702632486-536</Description>
    </_dlc_DocIdUrl>
  </documentManagement>
</p:properties>
</file>

<file path=customXml/itemProps1.xml><?xml version="1.0" encoding="utf-8"?>
<ds:datastoreItem xmlns:ds="http://schemas.openxmlformats.org/officeDocument/2006/customXml" ds:itemID="{BF39AA01-AFF4-4B52-85AA-D3773C9B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911b-e4c0-41d3-8655-91eba08c18a5"/>
    <ds:schemaRef ds:uri="9c886835-3d78-461e-9d97-bdfbc64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55558-076F-4B6F-A8F4-64789230DDC6}">
  <ds:schemaRefs>
    <ds:schemaRef ds:uri="http://schemas.microsoft.com/sharepoint/events"/>
  </ds:schemaRefs>
</ds:datastoreItem>
</file>

<file path=customXml/itemProps3.xml><?xml version="1.0" encoding="utf-8"?>
<ds:datastoreItem xmlns:ds="http://schemas.openxmlformats.org/officeDocument/2006/customXml" ds:itemID="{E10C6E45-B2EE-4956-BD28-AB3C66930E6C}">
  <ds:schemaRefs>
    <ds:schemaRef ds:uri="http://schemas.microsoft.com/sharepoint/v3/contenttype/forms"/>
  </ds:schemaRefs>
</ds:datastoreItem>
</file>

<file path=customXml/itemProps4.xml><?xml version="1.0" encoding="utf-8"?>
<ds:datastoreItem xmlns:ds="http://schemas.openxmlformats.org/officeDocument/2006/customXml" ds:itemID="{20C5EF19-8339-47D7-AC04-B0F2E7FF1079}">
  <ds:schemaRefs>
    <ds:schemaRef ds:uri="http://purl.org/dc/terms/"/>
    <ds:schemaRef ds:uri="fd5a911b-e4c0-41d3-8655-91eba08c18a5"/>
    <ds:schemaRef ds:uri="http://schemas.microsoft.com/office/2006/documentManagement/types"/>
    <ds:schemaRef ds:uri="http://schemas.microsoft.com/office/2006/metadata/properties"/>
    <ds:schemaRef ds:uri="http://purl.org/dc/elements/1.1/"/>
    <ds:schemaRef ds:uri="9c886835-3d78-461e-9d97-bdfbc64c675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2021-02-08T21:17:00Z</dcterms:created>
  <dcterms:modified xsi:type="dcterms:W3CDTF">2021-05-25T00:23:00Z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0x01010013161DAAA218E84E91A1190EB4F55207</vt:lpwstr>
  </property>
  <property fmtid="{D5CDD505-2E9C-101B-9397-08002B2CF9AE}" pid="3" name="_dlc_DocIdItemGuid">
    <vt:lpwstr>b6caca04-bb4c-4149-9ef5-6dc0201c42c4</vt:lpwstr>
  </property>
  <property fmtid="{D5CDD505-2E9C-101B-9397-08002B2CF9AE}" pid="4" name="SecurityClassification">
    <vt:lpwstr>1;#UNCLASSIFIED|2c10f15e-4fe4-4bec-ae91-1116436da94b</vt:lpwstr>
  </property>
</Properties>
</file>