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1101"/>
        <w:gridCol w:w="6804"/>
        <w:gridCol w:w="1275"/>
      </w:tblGrid>
      <w:tr w:rsidR="00624F4F" w14:paraId="7B28E371" w14:textId="77777777" w:rsidTr="00624F4F">
        <w:tc>
          <w:tcPr>
            <w:tcW w:w="1101" w:type="dxa"/>
          </w:tcPr>
          <w:p w14:paraId="7B28E36D" w14:textId="77777777" w:rsidR="00624F4F" w:rsidRDefault="00624F4F" w:rsidP="00624F4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28E40A" wp14:editId="7B28E40B">
                  <wp:extent cx="434645" cy="429456"/>
                  <wp:effectExtent l="0" t="0" r="3810" b="8890"/>
                  <wp:docPr id="2" name="Picture 2" descr="NZ Gov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Z Gov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288" cy="46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B28E36E" w14:textId="77777777" w:rsidR="00624F4F" w:rsidRPr="00624F4F" w:rsidRDefault="00233FF9" w:rsidP="00624F4F">
            <w:pPr>
              <w:pStyle w:val="Heading2"/>
              <w:spacing w:before="0"/>
              <w:outlineLvl w:val="1"/>
              <w:rPr>
                <w:color w:val="auto"/>
              </w:rPr>
            </w:pPr>
            <w:r w:rsidRPr="00233FF9">
              <w:rPr>
                <w:color w:val="auto"/>
              </w:rPr>
              <w:t xml:space="preserve">Network Management and Administration </w:t>
            </w:r>
            <w:r w:rsidR="00EC0FE9" w:rsidRPr="00EC0FE9">
              <w:rPr>
                <w:color w:val="auto"/>
              </w:rPr>
              <w:t>Services</w:t>
            </w:r>
          </w:p>
          <w:p w14:paraId="7B28E36F" w14:textId="77777777" w:rsidR="00624F4F" w:rsidRDefault="00624F4F" w:rsidP="00160854">
            <w:pPr>
              <w:ind w:right="-110"/>
              <w:rPr>
                <w:sz w:val="18"/>
                <w:szCs w:val="18"/>
              </w:rPr>
            </w:pPr>
            <w:r w:rsidRPr="00624F4F">
              <w:rPr>
                <w:sz w:val="18"/>
                <w:szCs w:val="18"/>
              </w:rPr>
              <w:t xml:space="preserve">Service Framework: </w:t>
            </w:r>
            <w:r w:rsidR="009A25AC">
              <w:rPr>
                <w:sz w:val="18"/>
                <w:szCs w:val="18"/>
              </w:rPr>
              <w:t>Managed</w:t>
            </w:r>
            <w:r w:rsidRPr="00624F4F">
              <w:rPr>
                <w:sz w:val="18"/>
                <w:szCs w:val="18"/>
              </w:rPr>
              <w:t xml:space="preserve"> Services: </w:t>
            </w:r>
            <w:r w:rsidR="001F114B" w:rsidRPr="001F114B">
              <w:rPr>
                <w:sz w:val="18"/>
                <w:szCs w:val="18"/>
              </w:rPr>
              <w:t>Infrastructure Managed Services</w:t>
            </w:r>
            <w:r>
              <w:rPr>
                <w:sz w:val="18"/>
                <w:szCs w:val="18"/>
              </w:rPr>
              <w:t xml:space="preserve">: </w:t>
            </w:r>
            <w:r w:rsidR="00233FF9" w:rsidRPr="00233FF9">
              <w:rPr>
                <w:sz w:val="18"/>
                <w:szCs w:val="18"/>
              </w:rPr>
              <w:t xml:space="preserve">Network Management and Administration </w:t>
            </w:r>
            <w:r w:rsidR="009A25AC" w:rsidRPr="009A25AC">
              <w:rPr>
                <w:sz w:val="18"/>
                <w:szCs w:val="18"/>
              </w:rPr>
              <w:t>Services</w:t>
            </w:r>
          </w:p>
        </w:tc>
        <w:tc>
          <w:tcPr>
            <w:tcW w:w="1275" w:type="dxa"/>
          </w:tcPr>
          <w:p w14:paraId="7B28E370" w14:textId="77777777" w:rsidR="00624F4F" w:rsidRDefault="00624F4F" w:rsidP="00624F4F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Company logo</w:t>
            </w:r>
          </w:p>
        </w:tc>
      </w:tr>
    </w:tbl>
    <w:p w14:paraId="7B28E372" w14:textId="77777777" w:rsidR="00624F4F" w:rsidRPr="00624F4F" w:rsidRDefault="00624F4F" w:rsidP="00624F4F">
      <w:pPr>
        <w:rPr>
          <w:sz w:val="18"/>
          <w:szCs w:val="18"/>
        </w:rPr>
      </w:pPr>
    </w:p>
    <w:p w14:paraId="7B28E373" w14:textId="77777777" w:rsidR="00624F4F" w:rsidRPr="00624F4F" w:rsidRDefault="00624F4F" w:rsidP="00624F4F">
      <w:pPr>
        <w:spacing w:after="0"/>
        <w:rPr>
          <w:b/>
        </w:rPr>
      </w:pPr>
      <w:r w:rsidRPr="00624F4F">
        <w:rPr>
          <w:b/>
        </w:rPr>
        <w:t>Service Definition</w:t>
      </w:r>
    </w:p>
    <w:p w14:paraId="7B28E374" w14:textId="77777777" w:rsidR="00233FF9" w:rsidRPr="00233FF9" w:rsidRDefault="00233FF9" w:rsidP="00233FF9">
      <w:pPr>
        <w:keepNext/>
        <w:spacing w:before="0" w:after="80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233FF9">
        <w:rPr>
          <w:rFonts w:asciiTheme="minorHAnsi" w:hAnsiTheme="minorHAnsi" w:cstheme="minorHAnsi"/>
          <w:sz w:val="22"/>
          <w:szCs w:val="22"/>
        </w:rPr>
        <w:t>Network Management and Administration services implement the configuration, monitoring, update, optimisation and upgrade of the Participating Agency's WAN, MAN, Data Centre fabric, LAN, Wireless LAN, user-based VPN and security infrastructure as well as network connections to external links or services over dedicated connections or VPNs.</w:t>
      </w:r>
    </w:p>
    <w:p w14:paraId="7B28E375" w14:textId="77777777" w:rsidR="004F2D12" w:rsidRPr="000E0E25" w:rsidRDefault="00233FF9" w:rsidP="00233FF9">
      <w:pPr>
        <w:keepNext/>
        <w:spacing w:before="0" w:after="80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233FF9">
        <w:rPr>
          <w:rFonts w:asciiTheme="minorHAnsi" w:hAnsiTheme="minorHAnsi" w:cstheme="minorHAnsi"/>
          <w:sz w:val="22"/>
          <w:szCs w:val="22"/>
        </w:rPr>
        <w:t>The services ensure that connectivity is optimally configured within the underlying infrastructure (physical or virtual networking devices and/or services), documented, fully supported and regularly maintained and enhanced to meet the requirements of the Participating Agency</w:t>
      </w:r>
      <w:r w:rsidR="004F2D12" w:rsidRPr="000E0E2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B28E376" w14:textId="77777777" w:rsidR="00AE4A54" w:rsidRDefault="00AE4A54" w:rsidP="00473945">
      <w:pPr>
        <w:spacing w:after="0"/>
        <w:rPr>
          <w:b/>
        </w:rPr>
      </w:pPr>
    </w:p>
    <w:p w14:paraId="7B28E377" w14:textId="77777777" w:rsidR="007C15DD" w:rsidRDefault="007C15DD" w:rsidP="00473945">
      <w:pPr>
        <w:spacing w:after="0"/>
        <w:rPr>
          <w:b/>
        </w:rPr>
      </w:pPr>
      <w:r w:rsidRPr="007C15DD">
        <w:rPr>
          <w:b/>
        </w:rPr>
        <w:t>Service Contact Details</w:t>
      </w:r>
    </w:p>
    <w:tbl>
      <w:tblPr>
        <w:tblStyle w:val="TableGridLight"/>
        <w:tblW w:w="9180" w:type="dxa"/>
        <w:tblLook w:val="04A0" w:firstRow="1" w:lastRow="0" w:firstColumn="1" w:lastColumn="0" w:noHBand="0" w:noVBand="1"/>
      </w:tblPr>
      <w:tblGrid>
        <w:gridCol w:w="2802"/>
        <w:gridCol w:w="6378"/>
      </w:tblGrid>
      <w:tr w:rsidR="007C15DD" w14:paraId="7B28E37A" w14:textId="77777777" w:rsidTr="00473945">
        <w:tc>
          <w:tcPr>
            <w:tcW w:w="2802" w:type="dxa"/>
          </w:tcPr>
          <w:p w14:paraId="7B28E378" w14:textId="77777777" w:rsidR="007C15DD" w:rsidRPr="00473945" w:rsidRDefault="007C15DD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Name:</w:t>
            </w:r>
          </w:p>
        </w:tc>
        <w:tc>
          <w:tcPr>
            <w:tcW w:w="6378" w:type="dxa"/>
          </w:tcPr>
          <w:p w14:paraId="7B28E379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7B28E37D" w14:textId="77777777" w:rsidTr="00473945">
        <w:tc>
          <w:tcPr>
            <w:tcW w:w="2802" w:type="dxa"/>
          </w:tcPr>
          <w:p w14:paraId="7B28E37B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Number:</w:t>
            </w:r>
          </w:p>
        </w:tc>
        <w:tc>
          <w:tcPr>
            <w:tcW w:w="6378" w:type="dxa"/>
          </w:tcPr>
          <w:p w14:paraId="7B28E37C" w14:textId="77777777" w:rsidR="007C15DD" w:rsidRDefault="007C15DD" w:rsidP="007C15DD">
            <w:pPr>
              <w:rPr>
                <w:b/>
              </w:rPr>
            </w:pPr>
          </w:p>
        </w:tc>
      </w:tr>
      <w:tr w:rsidR="007C15DD" w14:paraId="7B28E380" w14:textId="77777777" w:rsidTr="00473945">
        <w:tc>
          <w:tcPr>
            <w:tcW w:w="2802" w:type="dxa"/>
          </w:tcPr>
          <w:p w14:paraId="7B28E37E" w14:textId="77777777" w:rsidR="007C15DD" w:rsidRPr="00473945" w:rsidRDefault="00473945" w:rsidP="007C15DD">
            <w:pPr>
              <w:rPr>
                <w:sz w:val="22"/>
                <w:szCs w:val="22"/>
              </w:rPr>
            </w:pPr>
            <w:r w:rsidRPr="007C15DD">
              <w:rPr>
                <w:sz w:val="22"/>
                <w:szCs w:val="22"/>
              </w:rPr>
              <w:t>Contact Email:</w:t>
            </w:r>
          </w:p>
        </w:tc>
        <w:tc>
          <w:tcPr>
            <w:tcW w:w="6378" w:type="dxa"/>
          </w:tcPr>
          <w:p w14:paraId="7B28E37F" w14:textId="77777777" w:rsidR="007C15DD" w:rsidRDefault="007C15DD" w:rsidP="007C15DD">
            <w:pPr>
              <w:rPr>
                <w:b/>
              </w:rPr>
            </w:pPr>
          </w:p>
        </w:tc>
      </w:tr>
    </w:tbl>
    <w:p w14:paraId="7B28E381" w14:textId="77777777" w:rsidR="00473945" w:rsidRDefault="00473945" w:rsidP="00473945">
      <w:pPr>
        <w:spacing w:after="0"/>
        <w:rPr>
          <w:b/>
        </w:rPr>
      </w:pPr>
    </w:p>
    <w:p w14:paraId="7B28E382" w14:textId="77777777" w:rsidR="004F2D12" w:rsidRDefault="004F2D12" w:rsidP="00473945">
      <w:pPr>
        <w:spacing w:after="0"/>
        <w:rPr>
          <w:b/>
        </w:rPr>
      </w:pPr>
      <w:r>
        <w:rPr>
          <w:b/>
        </w:rPr>
        <w:t xml:space="preserve">Service </w:t>
      </w:r>
      <w:r w:rsidR="00AA620E">
        <w:rPr>
          <w:b/>
        </w:rPr>
        <w:t>Summary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CD733B" w:rsidRPr="004F2D12" w14:paraId="7B28E389" w14:textId="77777777" w:rsidTr="001C2031">
        <w:tc>
          <w:tcPr>
            <w:tcW w:w="2802" w:type="dxa"/>
          </w:tcPr>
          <w:p w14:paraId="7B28E383" w14:textId="77777777" w:rsidR="00CD733B" w:rsidRDefault="00CD733B" w:rsidP="00BB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Service Description</w:t>
            </w:r>
          </w:p>
          <w:p w14:paraId="7B28E384" w14:textId="77777777" w:rsidR="00CD733B" w:rsidRPr="004F2D12" w:rsidRDefault="00CD733B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49F088A2" w14:textId="77777777" w:rsidR="00FF31D8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r w:rsidRPr="00CD733B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rovide a summary of this </w:t>
            </w:r>
            <w:r>
              <w:rPr>
                <w:color w:val="7F7F7F" w:themeColor="text1" w:themeTint="80"/>
                <w:sz w:val="22"/>
                <w:szCs w:val="22"/>
              </w:rPr>
              <w:t>s</w:t>
            </w:r>
            <w:r w:rsidRPr="00CD733B">
              <w:rPr>
                <w:color w:val="7F7F7F" w:themeColor="text1" w:themeTint="80"/>
                <w:sz w:val="22"/>
                <w:szCs w:val="22"/>
              </w:rPr>
              <w:t xml:space="preserve">ervice.  </w:t>
            </w:r>
          </w:p>
          <w:p w14:paraId="2BB696B4" w14:textId="77777777" w:rsidR="00FF31D8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This is an opportunity for you to market your service to agencies.</w:t>
            </w:r>
          </w:p>
          <w:p w14:paraId="16C047CB" w14:textId="30128A0F" w:rsidR="00FF31D8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bookmarkStart w:id="0" w:name="_GoBack"/>
            <w:bookmarkEnd w:id="0"/>
          </w:p>
          <w:p w14:paraId="7B28E388" w14:textId="77777777" w:rsidR="00CD733B" w:rsidRPr="004F2D12" w:rsidRDefault="00CD733B" w:rsidP="001C2031">
            <w:pPr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7B28E38A" w14:textId="77777777" w:rsidR="009B1B5F" w:rsidRPr="00F462B8" w:rsidRDefault="00233FF9" w:rsidP="00BB3F4E">
      <w:pPr>
        <w:spacing w:before="240" w:after="120"/>
        <w:ind w:left="142" w:hanging="142"/>
        <w:rPr>
          <w:b/>
          <w:sz w:val="22"/>
          <w:szCs w:val="22"/>
        </w:rPr>
      </w:pPr>
      <w:r w:rsidRPr="00233FF9">
        <w:rPr>
          <w:b/>
          <w:sz w:val="22"/>
          <w:szCs w:val="22"/>
        </w:rPr>
        <w:t xml:space="preserve">Network </w:t>
      </w:r>
      <w:r w:rsidR="001F114B" w:rsidRPr="001F114B">
        <w:rPr>
          <w:b/>
          <w:sz w:val="22"/>
          <w:szCs w:val="22"/>
        </w:rPr>
        <w:t>Management</w:t>
      </w:r>
      <w:r w:rsidR="001F114B">
        <w:rPr>
          <w:b/>
          <w:sz w:val="22"/>
          <w:szCs w:val="22"/>
        </w:rPr>
        <w:t xml:space="preserve"> </w:t>
      </w:r>
      <w:r w:rsidR="00CD733B">
        <w:rPr>
          <w:b/>
          <w:sz w:val="22"/>
          <w:szCs w:val="22"/>
        </w:rPr>
        <w:t>S</w:t>
      </w:r>
      <w:r w:rsidR="00CD733B" w:rsidRPr="00CD733B">
        <w:rPr>
          <w:b/>
          <w:sz w:val="22"/>
          <w:szCs w:val="22"/>
        </w:rPr>
        <w:t xml:space="preserve">ervices </w:t>
      </w:r>
      <w:r w:rsidR="00CD733B">
        <w:rPr>
          <w:b/>
          <w:sz w:val="22"/>
          <w:szCs w:val="22"/>
        </w:rPr>
        <w:t>A</w:t>
      </w:r>
      <w:r w:rsidR="00CD733B" w:rsidRPr="00CD733B">
        <w:rPr>
          <w:b/>
          <w:sz w:val="22"/>
          <w:szCs w:val="22"/>
        </w:rPr>
        <w:t>vailable</w:t>
      </w:r>
      <w:r w:rsidR="009B1B5F" w:rsidRPr="00F462B8">
        <w:rPr>
          <w:b/>
          <w:sz w:val="22"/>
          <w:szCs w:val="22"/>
        </w:rPr>
        <w:t xml:space="preserve"> </w:t>
      </w:r>
      <w:r w:rsidR="009B1B5F"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7B28E38B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1731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1B5F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Capacity management</w:t>
      </w:r>
    </w:p>
    <w:p w14:paraId="7B28E38C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90048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Network availability management</w:t>
      </w:r>
    </w:p>
    <w:p w14:paraId="7B28E38D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3396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Network performance management and optimisation</w:t>
      </w:r>
    </w:p>
    <w:p w14:paraId="7B28E38E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051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Configuration management and documentation</w:t>
      </w:r>
    </w:p>
    <w:p w14:paraId="7B28E38F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3172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 xml:space="preserve">Proactive management, such as event avoidance mechanisms </w:t>
      </w:r>
    </w:p>
    <w:p w14:paraId="7B28E390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1599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Trend/performance analysis and reporting</w:t>
      </w:r>
    </w:p>
    <w:p w14:paraId="7B28E391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5833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Proactive security services, such as security event avoidance mechanisms</w:t>
      </w:r>
    </w:p>
    <w:p w14:paraId="7B28E392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7848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License management and optimisation</w:t>
      </w:r>
    </w:p>
    <w:p w14:paraId="7B28E393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5262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Disaster recovery services</w:t>
      </w:r>
    </w:p>
    <w:p w14:paraId="7B28E394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82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 xml:space="preserve">Wireless LAN (WLAN) Access Point (AP) and WLAN Controller infrastructure </w:t>
      </w:r>
    </w:p>
    <w:p w14:paraId="7B28E395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10748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 xml:space="preserve">Site Virtual Private Networking (VPN) </w:t>
      </w:r>
    </w:p>
    <w:p w14:paraId="7B28E396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4841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 xml:space="preserve">User/device VPN </w:t>
      </w:r>
    </w:p>
    <w:p w14:paraId="7B28E397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125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Internet of Things (IoT)</w:t>
      </w:r>
    </w:p>
    <w:p w14:paraId="7B28E398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9442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IPv6 technologies</w:t>
      </w:r>
    </w:p>
    <w:p w14:paraId="7B28E399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6462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Software Defined Networking WAN (SD-WAN)</w:t>
      </w:r>
    </w:p>
    <w:p w14:paraId="7B28E39A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9864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Integrated VPN support within SD-WAN</w:t>
      </w:r>
    </w:p>
    <w:p w14:paraId="7B28E39B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91301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 xml:space="preserve">Network firewalls </w:t>
      </w:r>
    </w:p>
    <w:p w14:paraId="7B28E39C" w14:textId="77777777" w:rsidR="00233FF9" w:rsidRPr="00233FF9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923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Agency SDN tools for static on-demand access</w:t>
      </w:r>
    </w:p>
    <w:p w14:paraId="0FF0CEF8" w14:textId="77777777" w:rsidR="00FF31D8" w:rsidRDefault="00B351AB" w:rsidP="00233FF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40243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F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33FF9" w:rsidRPr="00F462B8">
        <w:rPr>
          <w:sz w:val="22"/>
          <w:szCs w:val="22"/>
        </w:rPr>
        <w:tab/>
      </w:r>
      <w:r w:rsidR="00233FF9" w:rsidRPr="00233FF9">
        <w:rPr>
          <w:sz w:val="22"/>
          <w:szCs w:val="22"/>
        </w:rPr>
        <w:t>SDN API integration for dynamic provisioning, monitoring and capacity management</w:t>
      </w:r>
    </w:p>
    <w:tbl>
      <w:tblPr>
        <w:tblStyle w:val="TableGridLight"/>
        <w:tblW w:w="8930" w:type="dxa"/>
        <w:tblInd w:w="250" w:type="dxa"/>
        <w:tblLook w:val="04A0" w:firstRow="1" w:lastRow="0" w:firstColumn="1" w:lastColumn="0" w:noHBand="0" w:noVBand="1"/>
      </w:tblPr>
      <w:tblGrid>
        <w:gridCol w:w="3827"/>
        <w:gridCol w:w="5103"/>
      </w:tblGrid>
      <w:tr w:rsidR="009B1B5F" w:rsidRPr="006C5127" w14:paraId="7B28E3A1" w14:textId="77777777" w:rsidTr="001C2031">
        <w:tc>
          <w:tcPr>
            <w:tcW w:w="3827" w:type="dxa"/>
          </w:tcPr>
          <w:p w14:paraId="7B28E39E" w14:textId="4301FAD8" w:rsidR="009B1B5F" w:rsidRPr="006C5127" w:rsidRDefault="00B351AB" w:rsidP="00FF31D8">
            <w:pPr>
              <w:ind w:left="461" w:hanging="425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80819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B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1B5F" w:rsidRPr="006C5127">
              <w:rPr>
                <w:sz w:val="22"/>
                <w:szCs w:val="22"/>
              </w:rPr>
              <w:t xml:space="preserve">  </w:t>
            </w:r>
            <w:r w:rsidR="009B1B5F">
              <w:rPr>
                <w:sz w:val="22"/>
                <w:szCs w:val="22"/>
              </w:rPr>
              <w:t xml:space="preserve">  </w:t>
            </w:r>
            <w:r w:rsidR="00BB3F4E">
              <w:rPr>
                <w:rFonts w:asciiTheme="minorHAnsi" w:eastAsia="MS Gothic" w:hAnsiTheme="minorHAnsi" w:cstheme="minorHAnsi"/>
                <w:sz w:val="22"/>
                <w:szCs w:val="22"/>
              </w:rPr>
              <w:t>Other</w:t>
            </w:r>
            <w:r w:rsidR="00FF31D8" w:rsidRPr="00233FF9">
              <w:rPr>
                <w:sz w:val="22"/>
                <w:szCs w:val="22"/>
              </w:rPr>
              <w:t xml:space="preserve"> Network </w:t>
            </w:r>
            <w:r w:rsidR="00FF31D8" w:rsidRPr="001F114B">
              <w:rPr>
                <w:sz w:val="22"/>
                <w:szCs w:val="22"/>
              </w:rPr>
              <w:t xml:space="preserve">Management </w:t>
            </w:r>
            <w:r w:rsidR="00FF31D8">
              <w:rPr>
                <w:sz w:val="22"/>
                <w:szCs w:val="22"/>
              </w:rPr>
              <w:t>S</w:t>
            </w:r>
            <w:r w:rsidR="00FF31D8" w:rsidRPr="00AA620E">
              <w:rPr>
                <w:sz w:val="22"/>
                <w:szCs w:val="22"/>
              </w:rPr>
              <w:t>ervices</w:t>
            </w:r>
          </w:p>
        </w:tc>
        <w:tc>
          <w:tcPr>
            <w:tcW w:w="5103" w:type="dxa"/>
          </w:tcPr>
          <w:p w14:paraId="7B28E3A0" w14:textId="45CB1706" w:rsidR="009B1B5F" w:rsidRPr="006C5127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r w:rsidRPr="00787589">
              <w:rPr>
                <w:color w:val="7F7F7F" w:themeColor="text1" w:themeTint="80"/>
                <w:sz w:val="22"/>
                <w:szCs w:val="22"/>
              </w:rPr>
              <w:t>Please identify any other relevant</w:t>
            </w:r>
            <w:r>
              <w:rPr>
                <w:color w:val="7F7F7F" w:themeColor="text1" w:themeTint="80"/>
                <w:sz w:val="22"/>
                <w:szCs w:val="22"/>
              </w:rPr>
              <w:t xml:space="preserve"> n</w:t>
            </w:r>
            <w:r w:rsidRPr="00233FF9">
              <w:rPr>
                <w:color w:val="7F7F7F" w:themeColor="text1" w:themeTint="80"/>
                <w:sz w:val="22"/>
                <w:szCs w:val="22"/>
              </w:rPr>
              <w:t xml:space="preserve">etwork </w:t>
            </w:r>
            <w:r w:rsidRPr="00787589">
              <w:rPr>
                <w:color w:val="7F7F7F" w:themeColor="text1" w:themeTint="80"/>
                <w:sz w:val="22"/>
                <w:szCs w:val="22"/>
              </w:rPr>
              <w:t>management services available which are not included above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  <w:r w:rsidRPr="006C5127">
              <w:rPr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</w:tbl>
    <w:p w14:paraId="7B28E3A2" w14:textId="77777777" w:rsidR="009B1B5F" w:rsidRDefault="009B1B5F" w:rsidP="00473945">
      <w:pPr>
        <w:spacing w:after="0"/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AA620E" w14:paraId="7B28E3AA" w14:textId="77777777" w:rsidTr="004F2D12">
        <w:tc>
          <w:tcPr>
            <w:tcW w:w="2802" w:type="dxa"/>
          </w:tcPr>
          <w:p w14:paraId="7B28E3A7" w14:textId="77777777" w:rsidR="00AA620E" w:rsidRDefault="009B1B5F" w:rsidP="00473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Benefits and Outcomes</w:t>
            </w:r>
          </w:p>
          <w:p w14:paraId="7B28E3A8" w14:textId="77777777" w:rsidR="009B1B5F" w:rsidRPr="004F2D12" w:rsidRDefault="009B1B5F" w:rsidP="0047394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B28E3A9" w14:textId="1F39FFEE" w:rsidR="00AA620E" w:rsidRPr="004F2D12" w:rsidRDefault="006E5229" w:rsidP="00473945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Please d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escribe the benefits and outcomes a subscribing agency will realise from this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AA620E" w14:paraId="7B28E3AE" w14:textId="77777777" w:rsidTr="004F2D12">
        <w:tc>
          <w:tcPr>
            <w:tcW w:w="2802" w:type="dxa"/>
          </w:tcPr>
          <w:p w14:paraId="7B28E3AB" w14:textId="77777777" w:rsidR="00AA620E" w:rsidRDefault="006E5229" w:rsidP="00473945">
            <w:pPr>
              <w:rPr>
                <w:sz w:val="22"/>
                <w:szCs w:val="22"/>
              </w:rPr>
            </w:pPr>
            <w:r w:rsidRPr="006E5229">
              <w:rPr>
                <w:sz w:val="22"/>
                <w:szCs w:val="22"/>
              </w:rPr>
              <w:t xml:space="preserve">Service and </w:t>
            </w:r>
            <w:r>
              <w:rPr>
                <w:sz w:val="22"/>
                <w:szCs w:val="22"/>
              </w:rPr>
              <w:t>P</w:t>
            </w:r>
            <w:r w:rsidRPr="006E5229">
              <w:rPr>
                <w:sz w:val="22"/>
                <w:szCs w:val="22"/>
              </w:rPr>
              <w:t xml:space="preserve">ersonnel </w:t>
            </w:r>
            <w:r>
              <w:rPr>
                <w:sz w:val="22"/>
                <w:szCs w:val="22"/>
              </w:rPr>
              <w:t>A</w:t>
            </w:r>
            <w:r w:rsidRPr="006E5229">
              <w:rPr>
                <w:sz w:val="22"/>
                <w:szCs w:val="22"/>
              </w:rPr>
              <w:t>vailability</w:t>
            </w:r>
          </w:p>
          <w:p w14:paraId="7B28E3AC" w14:textId="77777777" w:rsidR="006E5229" w:rsidRPr="004F2D12" w:rsidRDefault="006E5229" w:rsidP="00473945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B28E3AD" w14:textId="5FA99C2F" w:rsidR="00AA620E" w:rsidRPr="004F2D12" w:rsidRDefault="006E5229" w:rsidP="00473945">
            <w:pPr>
              <w:rPr>
                <w:color w:val="7F7F7F" w:themeColor="text1" w:themeTint="80"/>
                <w:sz w:val="22"/>
                <w:szCs w:val="22"/>
              </w:rPr>
            </w:pPr>
            <w:r w:rsidRPr="006E5229">
              <w:rPr>
                <w:color w:val="7F7F7F" w:themeColor="text1" w:themeTint="80"/>
                <w:sz w:val="22"/>
                <w:szCs w:val="22"/>
              </w:rPr>
              <w:t xml:space="preserve">Provide information on the lead-time to provision this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s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 xml:space="preserve">ervice following procurement by an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a</w:t>
            </w:r>
            <w:r w:rsidRPr="006E5229">
              <w:rPr>
                <w:color w:val="7F7F7F" w:themeColor="text1" w:themeTint="80"/>
                <w:sz w:val="22"/>
                <w:szCs w:val="22"/>
              </w:rPr>
              <w:t>gency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F2D12" w14:paraId="7B28E3B7" w14:textId="77777777" w:rsidTr="004F2D12">
        <w:tc>
          <w:tcPr>
            <w:tcW w:w="2802" w:type="dxa"/>
          </w:tcPr>
          <w:p w14:paraId="7B28E3B4" w14:textId="77777777" w:rsidR="004F2D12" w:rsidRPr="00F85A45" w:rsidRDefault="004F2D12" w:rsidP="00473945">
            <w:pPr>
              <w:rPr>
                <w:sz w:val="22"/>
                <w:szCs w:val="22"/>
              </w:rPr>
            </w:pPr>
            <w:r w:rsidRPr="00F85A45">
              <w:rPr>
                <w:sz w:val="22"/>
                <w:szCs w:val="22"/>
              </w:rPr>
              <w:t>Case Studies</w:t>
            </w:r>
          </w:p>
        </w:tc>
        <w:tc>
          <w:tcPr>
            <w:tcW w:w="6378" w:type="dxa"/>
          </w:tcPr>
          <w:p w14:paraId="5FECDF20" w14:textId="77777777" w:rsidR="00FF31D8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>Please provide at least one case study (in PDF format or URL link) as supporting evidence.</w:t>
            </w:r>
          </w:p>
          <w:p w14:paraId="7B28E3B6" w14:textId="1D38B069" w:rsidR="00831925" w:rsidRPr="004F2D12" w:rsidRDefault="00FF31D8" w:rsidP="00FF31D8">
            <w:pPr>
              <w:rPr>
                <w:color w:val="7F7F7F" w:themeColor="text1" w:themeTint="80"/>
                <w:sz w:val="22"/>
                <w:szCs w:val="22"/>
              </w:rPr>
            </w:pPr>
            <w:r>
              <w:rPr>
                <w:color w:val="7F7F7F" w:themeColor="text1" w:themeTint="80"/>
                <w:sz w:val="22"/>
                <w:szCs w:val="22"/>
              </w:rPr>
              <w:t xml:space="preserve">If you do not have case studies, then please provide at least one use case. </w:t>
            </w:r>
          </w:p>
        </w:tc>
      </w:tr>
    </w:tbl>
    <w:p w14:paraId="7B28E3B8" w14:textId="77777777" w:rsidR="00473945" w:rsidRDefault="00473945" w:rsidP="00473945">
      <w:pPr>
        <w:spacing w:after="0"/>
        <w:rPr>
          <w:b/>
        </w:rPr>
      </w:pPr>
    </w:p>
    <w:p w14:paraId="7B28E3B9" w14:textId="77777777" w:rsidR="00473945" w:rsidRDefault="00A32A3F" w:rsidP="00473945">
      <w:pPr>
        <w:spacing w:after="0"/>
        <w:rPr>
          <w:b/>
        </w:rPr>
      </w:pPr>
      <w:r>
        <w:rPr>
          <w:b/>
        </w:rPr>
        <w:t>Supplier Experience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7B28E3BD" w14:textId="77777777" w:rsidTr="001C2031">
        <w:tc>
          <w:tcPr>
            <w:tcW w:w="2802" w:type="dxa"/>
          </w:tcPr>
          <w:p w14:paraId="7B28E3BA" w14:textId="3E4176C0" w:rsidR="006E5229" w:rsidRDefault="00A32A3F" w:rsidP="006E5229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 xml:space="preserve">General experience in delivering and supporting this </w:t>
            </w:r>
            <w:r w:rsidR="00FF31D8">
              <w:rPr>
                <w:sz w:val="22"/>
                <w:szCs w:val="22"/>
              </w:rPr>
              <w:t>s</w:t>
            </w:r>
            <w:r w:rsidRPr="00A32A3F">
              <w:rPr>
                <w:sz w:val="22"/>
                <w:szCs w:val="22"/>
              </w:rPr>
              <w:t>ervice locally in the New Zealand market</w:t>
            </w:r>
            <w:r w:rsidR="006E5229" w:rsidRPr="006E5229">
              <w:rPr>
                <w:sz w:val="22"/>
                <w:szCs w:val="22"/>
              </w:rPr>
              <w:tab/>
            </w:r>
          </w:p>
          <w:p w14:paraId="7B28E3BB" w14:textId="77777777" w:rsidR="00A32A3F" w:rsidRPr="004F2D12" w:rsidRDefault="00A32A3F" w:rsidP="006E5229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B28E3BC" w14:textId="178DF6CC" w:rsidR="006E5229" w:rsidRPr="004F2D12" w:rsidRDefault="00A32A3F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A32A3F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 xml:space="preserve">rovide information on </w:t>
            </w:r>
            <w:r w:rsidR="00FF31D8">
              <w:rPr>
                <w:color w:val="7F7F7F" w:themeColor="text1" w:themeTint="80"/>
                <w:sz w:val="22"/>
                <w:szCs w:val="22"/>
              </w:rPr>
              <w:t xml:space="preserve">local 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 xml:space="preserve">experience relevant to this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s</w:t>
            </w:r>
            <w:r w:rsidRPr="00A32A3F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7B28E3BE" w14:textId="77777777" w:rsidR="006E5229" w:rsidRPr="00F462B8" w:rsidRDefault="00A32A3F" w:rsidP="006E5229">
      <w:pPr>
        <w:spacing w:before="240" w:after="120"/>
        <w:ind w:left="142" w:hanging="142"/>
        <w:rPr>
          <w:b/>
          <w:sz w:val="22"/>
          <w:szCs w:val="22"/>
        </w:rPr>
      </w:pPr>
      <w:r w:rsidRPr="00A32A3F">
        <w:rPr>
          <w:b/>
          <w:sz w:val="22"/>
          <w:szCs w:val="22"/>
        </w:rPr>
        <w:t xml:space="preserve">Business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nvironment </w:t>
      </w:r>
      <w:r>
        <w:rPr>
          <w:b/>
          <w:sz w:val="22"/>
          <w:szCs w:val="22"/>
        </w:rPr>
        <w:t>E</w:t>
      </w:r>
      <w:r w:rsidRPr="00A32A3F">
        <w:rPr>
          <w:b/>
          <w:sz w:val="22"/>
          <w:szCs w:val="22"/>
        </w:rPr>
        <w:t xml:space="preserve">xperience for this Service </w:t>
      </w:r>
      <w:r w:rsidR="006E5229"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7B28E3BF" w14:textId="77777777" w:rsidR="006E5229" w:rsidRDefault="00B351AB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7947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Small scale business and enterprise environments (less than 500 users)</w:t>
      </w:r>
    </w:p>
    <w:p w14:paraId="7B28E3C0" w14:textId="77777777" w:rsidR="006E5229" w:rsidRDefault="00B351AB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0749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Medium scale business and enterprise environments (500 – 2500 users)</w:t>
      </w:r>
    </w:p>
    <w:p w14:paraId="7B28E3C1" w14:textId="77777777" w:rsidR="006E5229" w:rsidRDefault="00B351AB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479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Large scale business and enterprise environments (2500+ users)</w:t>
      </w:r>
    </w:p>
    <w:p w14:paraId="7B28E3C2" w14:textId="77777777" w:rsidR="006E5229" w:rsidRDefault="00B351AB" w:rsidP="006E5229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36301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229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E5229" w:rsidRPr="00F462B8">
        <w:rPr>
          <w:sz w:val="22"/>
          <w:szCs w:val="22"/>
        </w:rPr>
        <w:tab/>
      </w:r>
      <w:r w:rsidR="00A32A3F" w:rsidRPr="00A32A3F">
        <w:rPr>
          <w:sz w:val="22"/>
          <w:szCs w:val="22"/>
        </w:rPr>
        <w:t>New market entrant (no existing experience)</w:t>
      </w:r>
    </w:p>
    <w:p w14:paraId="7B28E3C3" w14:textId="77777777" w:rsidR="006E5229" w:rsidRDefault="006E5229" w:rsidP="006E5229">
      <w:pPr>
        <w:spacing w:after="0"/>
        <w:rPr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E5229" w:rsidRPr="004F2D12" w14:paraId="7B28E3C7" w14:textId="77777777" w:rsidTr="001C2031">
        <w:tc>
          <w:tcPr>
            <w:tcW w:w="2802" w:type="dxa"/>
          </w:tcPr>
          <w:p w14:paraId="7B28E3C4" w14:textId="206CC521" w:rsidR="006E5229" w:rsidRDefault="00A32A3F" w:rsidP="001C2031">
            <w:pPr>
              <w:rPr>
                <w:sz w:val="22"/>
                <w:szCs w:val="22"/>
              </w:rPr>
            </w:pPr>
            <w:r w:rsidRPr="00A32A3F">
              <w:rPr>
                <w:sz w:val="22"/>
                <w:szCs w:val="22"/>
              </w:rPr>
              <w:t xml:space="preserve">Specific industry and/or sector experience for this </w:t>
            </w:r>
            <w:r w:rsidR="00FF31D8">
              <w:rPr>
                <w:sz w:val="22"/>
                <w:szCs w:val="22"/>
              </w:rPr>
              <w:t>s</w:t>
            </w:r>
            <w:r w:rsidRPr="00A32A3F">
              <w:rPr>
                <w:sz w:val="22"/>
                <w:szCs w:val="22"/>
              </w:rPr>
              <w:t>ervice</w:t>
            </w:r>
          </w:p>
          <w:p w14:paraId="7B28E3C5" w14:textId="77777777" w:rsidR="00A32A3F" w:rsidRPr="004F2D12" w:rsidRDefault="00A32A3F" w:rsidP="001C2031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B28E3C6" w14:textId="2F3DB147" w:rsidR="006E5229" w:rsidRPr="004F2D12" w:rsidRDefault="006E5229" w:rsidP="001C2031">
            <w:pPr>
              <w:rPr>
                <w:color w:val="7F7F7F" w:themeColor="text1" w:themeTint="80"/>
                <w:sz w:val="22"/>
                <w:szCs w:val="22"/>
              </w:rPr>
            </w:pPr>
            <w:r w:rsidRPr="00BB3F4E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 w:rsidR="00A32A3F">
              <w:rPr>
                <w:color w:val="7F7F7F" w:themeColor="text1" w:themeTint="80"/>
                <w:sz w:val="22"/>
                <w:szCs w:val="22"/>
              </w:rPr>
              <w:t>p</w:t>
            </w:r>
            <w:r w:rsidR="00A32A3F" w:rsidRPr="00A32A3F">
              <w:rPr>
                <w:color w:val="7F7F7F" w:themeColor="text1" w:themeTint="80"/>
                <w:sz w:val="22"/>
                <w:szCs w:val="22"/>
              </w:rPr>
              <w:t xml:space="preserve">rovide information on relevant sectors and industries that you have delivered this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s</w:t>
            </w:r>
            <w:r w:rsidR="00A32A3F" w:rsidRPr="00A32A3F">
              <w:rPr>
                <w:color w:val="7F7F7F" w:themeColor="text1" w:themeTint="80"/>
                <w:sz w:val="22"/>
                <w:szCs w:val="22"/>
              </w:rPr>
              <w:t>ervice to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FB0FDA" w:rsidRPr="004F2D12" w14:paraId="7B28E3CB" w14:textId="77777777" w:rsidTr="00FB0FDA">
        <w:tc>
          <w:tcPr>
            <w:tcW w:w="2802" w:type="dxa"/>
          </w:tcPr>
          <w:p w14:paraId="7B28E3C8" w14:textId="210BC829" w:rsidR="00FB0FDA" w:rsidRPr="003A357A" w:rsidRDefault="00FB0FDA" w:rsidP="00FB0FDA">
            <w:pPr>
              <w:rPr>
                <w:sz w:val="22"/>
                <w:szCs w:val="22"/>
              </w:rPr>
            </w:pPr>
            <w:r w:rsidRPr="003A357A">
              <w:rPr>
                <w:sz w:val="22"/>
                <w:szCs w:val="22"/>
              </w:rPr>
              <w:t xml:space="preserve">Public </w:t>
            </w:r>
            <w:r w:rsidR="00FF31D8">
              <w:rPr>
                <w:sz w:val="22"/>
                <w:szCs w:val="22"/>
              </w:rPr>
              <w:t>c</w:t>
            </w:r>
            <w:r w:rsidRPr="003A357A">
              <w:rPr>
                <w:sz w:val="22"/>
                <w:szCs w:val="22"/>
              </w:rPr>
              <w:t>loud experience</w:t>
            </w:r>
          </w:p>
          <w:p w14:paraId="7B28E3C9" w14:textId="77777777" w:rsidR="00FB0FDA" w:rsidRPr="003A357A" w:rsidRDefault="00FB0FDA" w:rsidP="00FB0FDA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7B28E3CA" w14:textId="681A7F65" w:rsidR="00FB0FDA" w:rsidRPr="004F2D12" w:rsidRDefault="00FB0FDA" w:rsidP="00FB0FDA">
            <w:pPr>
              <w:rPr>
                <w:color w:val="7F7F7F" w:themeColor="text1" w:themeTint="80"/>
                <w:sz w:val="22"/>
                <w:szCs w:val="22"/>
              </w:rPr>
            </w:pPr>
            <w:r w:rsidRPr="00FB0FDA">
              <w:rPr>
                <w:color w:val="7F7F7F" w:themeColor="text1" w:themeTint="80"/>
                <w:sz w:val="22"/>
                <w:szCs w:val="22"/>
              </w:rPr>
              <w:t>P</w:t>
            </w:r>
            <w:r>
              <w:rPr>
                <w:color w:val="7F7F7F" w:themeColor="text1" w:themeTint="80"/>
                <w:sz w:val="22"/>
                <w:szCs w:val="22"/>
              </w:rPr>
              <w:t>lease 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rovide information on your experience with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p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ublic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c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 xml:space="preserve">loud environments relevant to this </w:t>
            </w:r>
            <w:r w:rsidR="00FF31D8">
              <w:rPr>
                <w:color w:val="7F7F7F" w:themeColor="text1" w:themeTint="80"/>
                <w:sz w:val="22"/>
                <w:szCs w:val="22"/>
              </w:rPr>
              <w:t>s</w:t>
            </w:r>
            <w:r w:rsidRPr="00FB0FDA">
              <w:rPr>
                <w:color w:val="7F7F7F" w:themeColor="text1" w:themeTint="80"/>
                <w:sz w:val="22"/>
                <w:szCs w:val="22"/>
              </w:rPr>
              <w:t>ervice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</w:tbl>
    <w:p w14:paraId="7B28E3CC" w14:textId="77777777" w:rsidR="00FB0FDA" w:rsidRPr="00F462B8" w:rsidRDefault="00FB0FDA" w:rsidP="00FB0FDA">
      <w:pPr>
        <w:spacing w:before="240" w:after="120"/>
        <w:ind w:left="142" w:hanging="142"/>
        <w:rPr>
          <w:b/>
          <w:sz w:val="22"/>
          <w:szCs w:val="22"/>
        </w:rPr>
      </w:pPr>
      <w:r w:rsidRPr="00FB0FDA">
        <w:rPr>
          <w:b/>
          <w:sz w:val="22"/>
          <w:szCs w:val="22"/>
        </w:rPr>
        <w:lastRenderedPageBreak/>
        <w:t xml:space="preserve">Delivery </w:t>
      </w:r>
      <w:r>
        <w:rPr>
          <w:b/>
          <w:sz w:val="22"/>
          <w:szCs w:val="22"/>
        </w:rPr>
        <w:t>M</w:t>
      </w:r>
      <w:r w:rsidRPr="00FB0FDA">
        <w:rPr>
          <w:b/>
          <w:sz w:val="22"/>
          <w:szCs w:val="22"/>
        </w:rPr>
        <w:t xml:space="preserve">ethodology and </w:t>
      </w:r>
      <w:r>
        <w:rPr>
          <w:b/>
          <w:sz w:val="22"/>
          <w:szCs w:val="22"/>
        </w:rPr>
        <w:t>P</w:t>
      </w:r>
      <w:r w:rsidRPr="00FB0FDA">
        <w:rPr>
          <w:b/>
          <w:sz w:val="22"/>
          <w:szCs w:val="22"/>
        </w:rPr>
        <w:t xml:space="preserve">rocesses </w:t>
      </w:r>
      <w:r w:rsidRPr="00F462B8">
        <w:rPr>
          <w:rFonts w:asciiTheme="minorHAnsi" w:hAnsiTheme="minorHAnsi" w:cstheme="minorHAnsi"/>
          <w:sz w:val="22"/>
          <w:szCs w:val="22"/>
        </w:rPr>
        <w:t>(tick all that apply):</w:t>
      </w:r>
    </w:p>
    <w:p w14:paraId="7B28E3CD" w14:textId="77777777" w:rsidR="00FB0FDA" w:rsidRDefault="00B351AB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61695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Traditional delivery methodology and processes (e.g. ITILv3/ITSM/SDLC etc)</w:t>
      </w:r>
    </w:p>
    <w:p w14:paraId="7B28E3CE" w14:textId="77777777" w:rsidR="00FB0FDA" w:rsidRDefault="00B351AB" w:rsidP="00FB0FDA">
      <w:pPr>
        <w:spacing w:after="0"/>
        <w:ind w:left="709" w:hanging="425"/>
        <w:rPr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8160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FDA" w:rsidRPr="00F462B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B0FDA" w:rsidRPr="00F462B8">
        <w:rPr>
          <w:sz w:val="22"/>
          <w:szCs w:val="22"/>
        </w:rPr>
        <w:tab/>
      </w:r>
      <w:r w:rsidR="00FB0FDA" w:rsidRPr="00FB0FDA">
        <w:rPr>
          <w:sz w:val="22"/>
          <w:szCs w:val="22"/>
        </w:rPr>
        <w:t>Modern service management delivery methodology and processes (DevOps, Lean/Agile, ITILv4)</w:t>
      </w:r>
    </w:p>
    <w:p w14:paraId="7B28E3F2" w14:textId="77777777" w:rsidR="00426A85" w:rsidRDefault="00426A85" w:rsidP="00473945">
      <w:pPr>
        <w:spacing w:after="0"/>
        <w:rPr>
          <w:b/>
        </w:rPr>
      </w:pPr>
    </w:p>
    <w:p w14:paraId="7B28E3F3" w14:textId="77777777" w:rsidR="006E5229" w:rsidRDefault="00426A85" w:rsidP="00473945">
      <w:pPr>
        <w:spacing w:after="0"/>
        <w:rPr>
          <w:b/>
        </w:rPr>
      </w:pPr>
      <w:r w:rsidRPr="00426A85">
        <w:rPr>
          <w:b/>
        </w:rPr>
        <w:t xml:space="preserve">Accreditation, </w:t>
      </w:r>
      <w:r>
        <w:rPr>
          <w:b/>
        </w:rPr>
        <w:t>C</w:t>
      </w:r>
      <w:r w:rsidRPr="00426A85">
        <w:rPr>
          <w:b/>
        </w:rPr>
        <w:t xml:space="preserve">ertifications and </w:t>
      </w:r>
      <w:r>
        <w:rPr>
          <w:b/>
        </w:rPr>
        <w:t>C</w:t>
      </w:r>
      <w:r w:rsidRPr="00426A85">
        <w:rPr>
          <w:b/>
        </w:rPr>
        <w:t>ompetencies</w:t>
      </w:r>
    </w:p>
    <w:tbl>
      <w:tblPr>
        <w:tblStyle w:val="TableGridLight"/>
        <w:tblW w:w="9214" w:type="dxa"/>
        <w:tblInd w:w="-34" w:type="dxa"/>
        <w:tblLook w:val="04A0" w:firstRow="1" w:lastRow="0" w:firstColumn="1" w:lastColumn="0" w:noHBand="0" w:noVBand="1"/>
      </w:tblPr>
      <w:tblGrid>
        <w:gridCol w:w="2802"/>
        <w:gridCol w:w="6412"/>
      </w:tblGrid>
      <w:tr w:rsidR="00426A85" w14:paraId="7B28E3F6" w14:textId="77777777" w:rsidTr="00426A85">
        <w:tc>
          <w:tcPr>
            <w:tcW w:w="2802" w:type="dxa"/>
          </w:tcPr>
          <w:p w14:paraId="7B28E3F4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Organisational Quality Management Systems Certification</w:t>
            </w:r>
          </w:p>
        </w:tc>
        <w:tc>
          <w:tcPr>
            <w:tcW w:w="6412" w:type="dxa"/>
          </w:tcPr>
          <w:p w14:paraId="7B28E3F5" w14:textId="77777777" w:rsidR="00426A85" w:rsidRDefault="00426A85" w:rsidP="00426A85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certifications held by your organisation (e.g. CMMI -Capability Maturity Model Integration)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A85" w14:paraId="7B28E3F9" w14:textId="77777777" w:rsidTr="00426A85">
        <w:tc>
          <w:tcPr>
            <w:tcW w:w="2802" w:type="dxa"/>
          </w:tcPr>
          <w:p w14:paraId="7B28E3F7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>Managed Services Provider (MSP) Certifications</w:t>
            </w:r>
          </w:p>
        </w:tc>
        <w:tc>
          <w:tcPr>
            <w:tcW w:w="6412" w:type="dxa"/>
          </w:tcPr>
          <w:p w14:paraId="7B28E3F8" w14:textId="77777777" w:rsidR="00426A85" w:rsidRDefault="00426A85" w:rsidP="00426A85">
            <w:r w:rsidRPr="006C2E14">
              <w:rPr>
                <w:color w:val="7F7F7F" w:themeColor="text1" w:themeTint="80"/>
                <w:sz w:val="22"/>
                <w:szCs w:val="22"/>
              </w:rPr>
              <w:t xml:space="preserve">Please </w:t>
            </w:r>
            <w:r>
              <w:rPr>
                <w:color w:val="7F7F7F" w:themeColor="text1" w:themeTint="80"/>
                <w:sz w:val="22"/>
                <w:szCs w:val="22"/>
              </w:rPr>
              <w:t>p</w:t>
            </w:r>
            <w:r w:rsidRPr="00426A85">
              <w:rPr>
                <w:color w:val="7F7F7F" w:themeColor="text1" w:themeTint="80"/>
                <w:sz w:val="22"/>
                <w:szCs w:val="22"/>
              </w:rPr>
              <w:t>rovide information on any MSP certifications held by your organisation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426A85" w14:paraId="7B28E3FD" w14:textId="77777777" w:rsidTr="00426A85">
        <w:tc>
          <w:tcPr>
            <w:tcW w:w="2802" w:type="dxa"/>
          </w:tcPr>
          <w:p w14:paraId="7B28E3FA" w14:textId="77777777" w:rsidR="00426A85" w:rsidRPr="00426A85" w:rsidRDefault="00426A85" w:rsidP="00426A85">
            <w:pPr>
              <w:rPr>
                <w:sz w:val="22"/>
                <w:szCs w:val="22"/>
              </w:rPr>
            </w:pPr>
            <w:r w:rsidRPr="00426A85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>R</w:t>
            </w:r>
            <w:r w:rsidRPr="00426A85">
              <w:rPr>
                <w:sz w:val="22"/>
                <w:szCs w:val="22"/>
              </w:rPr>
              <w:t xml:space="preserve">elevant </w:t>
            </w:r>
            <w:r>
              <w:rPr>
                <w:sz w:val="22"/>
                <w:szCs w:val="22"/>
              </w:rPr>
              <w:t>A</w:t>
            </w:r>
            <w:r w:rsidRPr="00426A85">
              <w:rPr>
                <w:sz w:val="22"/>
                <w:szCs w:val="22"/>
              </w:rPr>
              <w:t xml:space="preserve">ccreditations and </w:t>
            </w:r>
            <w:r>
              <w:rPr>
                <w:sz w:val="22"/>
                <w:szCs w:val="22"/>
              </w:rPr>
              <w:t>C</w:t>
            </w:r>
            <w:r w:rsidRPr="00426A85">
              <w:rPr>
                <w:sz w:val="22"/>
                <w:szCs w:val="22"/>
              </w:rPr>
              <w:t>ertifications</w:t>
            </w:r>
          </w:p>
        </w:tc>
        <w:tc>
          <w:tcPr>
            <w:tcW w:w="6412" w:type="dxa"/>
          </w:tcPr>
          <w:p w14:paraId="7B28E3FB" w14:textId="77777777" w:rsidR="00426A85" w:rsidRDefault="00426A85" w:rsidP="00426A85">
            <w:pPr>
              <w:rPr>
                <w:color w:val="7F7F7F" w:themeColor="text1" w:themeTint="80"/>
                <w:sz w:val="22"/>
                <w:szCs w:val="22"/>
              </w:rPr>
            </w:pPr>
            <w:r w:rsidRPr="006C2E14">
              <w:rPr>
                <w:color w:val="7F7F7F" w:themeColor="text1" w:themeTint="80"/>
                <w:sz w:val="22"/>
                <w:szCs w:val="22"/>
              </w:rPr>
              <w:t>Please provide details</w:t>
            </w:r>
          </w:p>
          <w:p w14:paraId="7B28E3FC" w14:textId="77777777" w:rsidR="00426A85" w:rsidRDefault="00426A85" w:rsidP="00426A85"/>
        </w:tc>
      </w:tr>
    </w:tbl>
    <w:p w14:paraId="7B28E3FE" w14:textId="77777777" w:rsidR="00426A85" w:rsidRDefault="00426A85" w:rsidP="00473945">
      <w:pPr>
        <w:spacing w:after="0"/>
        <w:rPr>
          <w:b/>
        </w:rPr>
      </w:pPr>
    </w:p>
    <w:p w14:paraId="3616A2C8" w14:textId="77777777" w:rsidR="005702BB" w:rsidRPr="00AE4A54" w:rsidRDefault="005702BB" w:rsidP="005702BB">
      <w:pPr>
        <w:spacing w:after="0"/>
        <w:rPr>
          <w:b/>
        </w:rPr>
      </w:pPr>
      <w:r w:rsidRPr="00AE4A54">
        <w:rPr>
          <w:b/>
        </w:rPr>
        <w:t>Pricing Model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5702BB" w14:paraId="06608EC9" w14:textId="77777777" w:rsidTr="00CE2913">
        <w:tc>
          <w:tcPr>
            <w:tcW w:w="2802" w:type="dxa"/>
          </w:tcPr>
          <w:p w14:paraId="1D6F998A" w14:textId="77777777" w:rsidR="005702BB" w:rsidRPr="0022578A" w:rsidRDefault="005702BB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Standard Rate Card</w:t>
            </w:r>
          </w:p>
        </w:tc>
        <w:tc>
          <w:tcPr>
            <w:tcW w:w="6378" w:type="dxa"/>
          </w:tcPr>
          <w:p w14:paraId="5D621687" w14:textId="77777777" w:rsidR="005702BB" w:rsidRPr="00601044" w:rsidRDefault="005702BB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 xml:space="preserve">Please provide your standard rate card or pricing model </w:t>
            </w:r>
          </w:p>
          <w:p w14:paraId="17071941" w14:textId="77777777" w:rsidR="005702BB" w:rsidRDefault="005702BB" w:rsidP="00CE2913"/>
        </w:tc>
      </w:tr>
      <w:tr w:rsidR="005702BB" w14:paraId="30E3A813" w14:textId="77777777" w:rsidTr="00CE2913">
        <w:tc>
          <w:tcPr>
            <w:tcW w:w="2802" w:type="dxa"/>
          </w:tcPr>
          <w:p w14:paraId="41526307" w14:textId="77777777" w:rsidR="005702BB" w:rsidRPr="0022578A" w:rsidRDefault="005702BB" w:rsidP="00CE2913">
            <w:pPr>
              <w:rPr>
                <w:sz w:val="22"/>
                <w:szCs w:val="22"/>
              </w:rPr>
            </w:pPr>
            <w:r w:rsidRPr="0022578A">
              <w:rPr>
                <w:sz w:val="22"/>
                <w:szCs w:val="22"/>
              </w:rPr>
              <w:t>Pricing Model</w:t>
            </w:r>
          </w:p>
        </w:tc>
        <w:tc>
          <w:tcPr>
            <w:tcW w:w="6378" w:type="dxa"/>
          </w:tcPr>
          <w:p w14:paraId="10ADCB41" w14:textId="77777777" w:rsidR="005702BB" w:rsidRDefault="005702BB" w:rsidP="00CE2913">
            <w:pPr>
              <w:pStyle w:val="Default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Please note that this pric</w:t>
            </w:r>
            <w:r w:rsidRPr="00601044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 xml:space="preserve">ing </w:t>
            </w:r>
            <w:r w:rsidRPr="00624F4F">
              <w:rPr>
                <w:rFonts w:cs="Times New Roman"/>
                <w:color w:val="7F7F7F" w:themeColor="text1" w:themeTint="80"/>
                <w:sz w:val="22"/>
                <w:szCs w:val="22"/>
                <w:lang w:eastAsia="en-US"/>
              </w:rPr>
              <w:t>is indicative and final pricing will be negotiated when you conclude</w:t>
            </w:r>
            <w:r w:rsidRPr="00601044">
              <w:rPr>
                <w:color w:val="7F7F7F" w:themeColor="text1" w:themeTint="80"/>
                <w:sz w:val="22"/>
                <w:szCs w:val="22"/>
              </w:rPr>
              <w:t xml:space="preserve"> the SOW</w:t>
            </w:r>
            <w:r>
              <w:rPr>
                <w:color w:val="7F7F7F" w:themeColor="text1" w:themeTint="80"/>
                <w:sz w:val="22"/>
                <w:szCs w:val="22"/>
              </w:rPr>
              <w:t>.</w:t>
            </w:r>
          </w:p>
          <w:p w14:paraId="765B2991" w14:textId="77777777" w:rsidR="005702BB" w:rsidRPr="00601044" w:rsidRDefault="005702BB" w:rsidP="00CE2913">
            <w:pPr>
              <w:keepLines w:val="0"/>
              <w:rPr>
                <w:color w:val="7F7F7F" w:themeColor="text1" w:themeTint="80"/>
                <w:sz w:val="22"/>
                <w:szCs w:val="22"/>
              </w:rPr>
            </w:pPr>
            <w:r w:rsidRPr="00601044">
              <w:rPr>
                <w:color w:val="7F7F7F" w:themeColor="text1" w:themeTint="80"/>
                <w:sz w:val="22"/>
                <w:szCs w:val="22"/>
              </w:rPr>
              <w:t>Agencies will look at pricing to decide initial shortlist, so please provide meaningful info, such as</w:t>
            </w:r>
          </w:p>
          <w:p w14:paraId="22569F48" w14:textId="77777777" w:rsidR="005702BB" w:rsidRPr="00624F4F" w:rsidRDefault="005702BB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Rate card</w:t>
            </w:r>
          </w:p>
          <w:p w14:paraId="70294D84" w14:textId="77777777" w:rsidR="005702BB" w:rsidRPr="00624F4F" w:rsidRDefault="005702BB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Blended rates</w:t>
            </w:r>
          </w:p>
          <w:p w14:paraId="7B8FC247" w14:textId="77777777" w:rsidR="005702BB" w:rsidRPr="00624F4F" w:rsidRDefault="005702BB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Volume discounts</w:t>
            </w:r>
          </w:p>
          <w:p w14:paraId="551D0B69" w14:textId="77777777" w:rsidR="005702BB" w:rsidRPr="00624F4F" w:rsidRDefault="005702BB" w:rsidP="00CE2913">
            <w:pPr>
              <w:pStyle w:val="ListParagraph"/>
              <w:keepLines w:val="0"/>
              <w:numPr>
                <w:ilvl w:val="0"/>
                <w:numId w:val="25"/>
              </w:numPr>
              <w:spacing w:after="0"/>
              <w:rPr>
                <w:color w:val="7F7F7F" w:themeColor="text1" w:themeTint="80"/>
                <w:sz w:val="22"/>
                <w:szCs w:val="22"/>
              </w:rPr>
            </w:pPr>
            <w:r w:rsidRPr="00624F4F">
              <w:rPr>
                <w:color w:val="7F7F7F" w:themeColor="text1" w:themeTint="80"/>
                <w:sz w:val="22"/>
                <w:szCs w:val="22"/>
              </w:rPr>
              <w:t>Outcome based pricing options</w:t>
            </w:r>
          </w:p>
          <w:p w14:paraId="564BB175" w14:textId="77777777" w:rsidR="005702BB" w:rsidRDefault="005702BB" w:rsidP="00CE2913"/>
        </w:tc>
      </w:tr>
    </w:tbl>
    <w:p w14:paraId="7B28E408" w14:textId="77777777" w:rsidR="007C15DD" w:rsidRDefault="007C15DD" w:rsidP="00603635"/>
    <w:p w14:paraId="7B28E409" w14:textId="77777777" w:rsidR="00AA620E" w:rsidRPr="00603635" w:rsidRDefault="00AA620E" w:rsidP="00603635"/>
    <w:sectPr w:rsidR="00AA620E" w:rsidRPr="00603635" w:rsidSect="00CF4BE3">
      <w:footerReference w:type="default" r:id="rId13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E411" w14:textId="77777777" w:rsidR="007C15DD" w:rsidRDefault="007C15DD">
      <w:r>
        <w:separator/>
      </w:r>
    </w:p>
    <w:p w14:paraId="7B28E412" w14:textId="77777777" w:rsidR="007C15DD" w:rsidRDefault="007C15DD"/>
    <w:p w14:paraId="7B28E413" w14:textId="77777777" w:rsidR="007C15DD" w:rsidRDefault="007C15DD"/>
  </w:endnote>
  <w:endnote w:type="continuationSeparator" w:id="0">
    <w:p w14:paraId="7B28E414" w14:textId="77777777" w:rsidR="007C15DD" w:rsidRDefault="007C15DD">
      <w:r>
        <w:continuationSeparator/>
      </w:r>
    </w:p>
    <w:p w14:paraId="7B28E415" w14:textId="77777777" w:rsidR="007C15DD" w:rsidRDefault="007C15DD"/>
    <w:p w14:paraId="7B28E416" w14:textId="77777777" w:rsidR="007C15DD" w:rsidRDefault="007C1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E417" w14:textId="77777777" w:rsidR="008504D0" w:rsidRDefault="00233FF9" w:rsidP="00126FDE">
    <w:pPr>
      <w:pStyle w:val="Footer"/>
      <w:tabs>
        <w:tab w:val="right" w:pos="9071"/>
      </w:tabs>
      <w:ind w:right="-1"/>
    </w:pPr>
    <w:r w:rsidRPr="00233FF9">
      <w:t xml:space="preserve">Network Management and Administration </w:t>
    </w:r>
    <w:r w:rsidR="009A25AC" w:rsidRPr="009A25AC">
      <w:t xml:space="preserve">Services </w:t>
    </w:r>
    <w:r w:rsidR="00831925">
      <w:t>– name of supplier</w:t>
    </w:r>
    <w:r w:rsidR="008504D0">
      <w:tab/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8E40C" w14:textId="77777777" w:rsidR="007C15DD" w:rsidRDefault="007C15DD" w:rsidP="00FB1990">
      <w:pPr>
        <w:pStyle w:val="Spacer"/>
      </w:pPr>
      <w:r>
        <w:separator/>
      </w:r>
    </w:p>
    <w:p w14:paraId="7B28E40D" w14:textId="77777777" w:rsidR="007C15DD" w:rsidRDefault="007C15DD" w:rsidP="00FB1990">
      <w:pPr>
        <w:pStyle w:val="Spacer"/>
      </w:pPr>
    </w:p>
  </w:footnote>
  <w:footnote w:type="continuationSeparator" w:id="0">
    <w:p w14:paraId="7B28E40E" w14:textId="77777777" w:rsidR="007C15DD" w:rsidRDefault="007C15DD">
      <w:r>
        <w:continuationSeparator/>
      </w:r>
    </w:p>
    <w:p w14:paraId="7B28E40F" w14:textId="77777777" w:rsidR="007C15DD" w:rsidRDefault="007C15DD"/>
    <w:p w14:paraId="7B28E410" w14:textId="77777777" w:rsidR="007C15DD" w:rsidRDefault="007C15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9684C"/>
    <w:multiLevelType w:val="hybridMultilevel"/>
    <w:tmpl w:val="EFC87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0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2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3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0"/>
  </w:num>
  <w:num w:numId="11">
    <w:abstractNumId w:val="19"/>
  </w:num>
  <w:num w:numId="12">
    <w:abstractNumId w:val="21"/>
  </w:num>
  <w:num w:numId="13">
    <w:abstractNumId w:val="23"/>
  </w:num>
  <w:num w:numId="14">
    <w:abstractNumId w:val="7"/>
  </w:num>
  <w:num w:numId="15">
    <w:abstractNumId w:val="13"/>
  </w:num>
  <w:num w:numId="16">
    <w:abstractNumId w:val="24"/>
  </w:num>
  <w:num w:numId="17">
    <w:abstractNumId w:val="22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15D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C23D7"/>
    <w:rsid w:val="000D61F6"/>
    <w:rsid w:val="000E0E25"/>
    <w:rsid w:val="000E3240"/>
    <w:rsid w:val="000E677B"/>
    <w:rsid w:val="000F4ADF"/>
    <w:rsid w:val="000F61AF"/>
    <w:rsid w:val="0010171C"/>
    <w:rsid w:val="00102FAD"/>
    <w:rsid w:val="001160BA"/>
    <w:rsid w:val="00121870"/>
    <w:rsid w:val="00126FDE"/>
    <w:rsid w:val="0013703F"/>
    <w:rsid w:val="00140ED2"/>
    <w:rsid w:val="00143E7C"/>
    <w:rsid w:val="0014415C"/>
    <w:rsid w:val="0014565E"/>
    <w:rsid w:val="001536C9"/>
    <w:rsid w:val="00160854"/>
    <w:rsid w:val="0016433D"/>
    <w:rsid w:val="00184C0F"/>
    <w:rsid w:val="00190300"/>
    <w:rsid w:val="001A5F55"/>
    <w:rsid w:val="001C0031"/>
    <w:rsid w:val="001C0C30"/>
    <w:rsid w:val="001D0111"/>
    <w:rsid w:val="001D7EAE"/>
    <w:rsid w:val="001E64FC"/>
    <w:rsid w:val="001F0724"/>
    <w:rsid w:val="001F114B"/>
    <w:rsid w:val="002007DF"/>
    <w:rsid w:val="00205FE8"/>
    <w:rsid w:val="00206BA3"/>
    <w:rsid w:val="00215160"/>
    <w:rsid w:val="002224B4"/>
    <w:rsid w:val="00226D5E"/>
    <w:rsid w:val="00233FF9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A638C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357A"/>
    <w:rsid w:val="003A6FFE"/>
    <w:rsid w:val="003A7695"/>
    <w:rsid w:val="003B3A23"/>
    <w:rsid w:val="003B6592"/>
    <w:rsid w:val="003C45E1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26A85"/>
    <w:rsid w:val="00433AD8"/>
    <w:rsid w:val="00437A53"/>
    <w:rsid w:val="004552A0"/>
    <w:rsid w:val="00457E34"/>
    <w:rsid w:val="00460A83"/>
    <w:rsid w:val="00460B3F"/>
    <w:rsid w:val="00464752"/>
    <w:rsid w:val="00472A55"/>
    <w:rsid w:val="0047394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D12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2BB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1044"/>
    <w:rsid w:val="00602416"/>
    <w:rsid w:val="006025CE"/>
    <w:rsid w:val="00603635"/>
    <w:rsid w:val="006041F2"/>
    <w:rsid w:val="006064F5"/>
    <w:rsid w:val="00617298"/>
    <w:rsid w:val="00624F4F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5229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87589"/>
    <w:rsid w:val="007A6226"/>
    <w:rsid w:val="007B3C61"/>
    <w:rsid w:val="007C15DD"/>
    <w:rsid w:val="007D1918"/>
    <w:rsid w:val="007F03F2"/>
    <w:rsid w:val="008031DF"/>
    <w:rsid w:val="008065D7"/>
    <w:rsid w:val="008111A3"/>
    <w:rsid w:val="00816E30"/>
    <w:rsid w:val="0082264B"/>
    <w:rsid w:val="0082765B"/>
    <w:rsid w:val="00831925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4FDE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25AC"/>
    <w:rsid w:val="009A6CB2"/>
    <w:rsid w:val="009B0982"/>
    <w:rsid w:val="009B1B5F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2A3F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620E"/>
    <w:rsid w:val="00AB0BBC"/>
    <w:rsid w:val="00AB3A92"/>
    <w:rsid w:val="00AB3EAC"/>
    <w:rsid w:val="00AB478B"/>
    <w:rsid w:val="00AB47AC"/>
    <w:rsid w:val="00AB4AD9"/>
    <w:rsid w:val="00AD6E77"/>
    <w:rsid w:val="00AD7A25"/>
    <w:rsid w:val="00AE25F6"/>
    <w:rsid w:val="00AE2666"/>
    <w:rsid w:val="00AE478C"/>
    <w:rsid w:val="00AE4A54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351AB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359B"/>
    <w:rsid w:val="00BA77F1"/>
    <w:rsid w:val="00BB0D90"/>
    <w:rsid w:val="00BB3F4E"/>
    <w:rsid w:val="00BB60C6"/>
    <w:rsid w:val="00BB6DA3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D733B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7877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C5A26"/>
    <w:rsid w:val="00DD0384"/>
    <w:rsid w:val="00DD0901"/>
    <w:rsid w:val="00DD4AB0"/>
    <w:rsid w:val="00DD5B53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0FE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85A45"/>
    <w:rsid w:val="00FA5FE9"/>
    <w:rsid w:val="00FA67D2"/>
    <w:rsid w:val="00FB0FDA"/>
    <w:rsid w:val="00FB1990"/>
    <w:rsid w:val="00FB302F"/>
    <w:rsid w:val="00FB5A92"/>
    <w:rsid w:val="00FC1C69"/>
    <w:rsid w:val="00FC3739"/>
    <w:rsid w:val="00FE5AD9"/>
    <w:rsid w:val="00FE7A33"/>
    <w:rsid w:val="00FF31D8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28E36D"/>
  <w15:chartTrackingRefBased/>
  <w15:docId w15:val="{FCE89FBB-CF68-4A67-B3CF-9BE945A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F4F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table" w:styleId="TableGridLight">
    <w:name w:val="Grid Table Light"/>
    <w:basedOn w:val="TableNormal"/>
    <w:uiPriority w:val="40"/>
    <w:rsid w:val="007C15D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601044"/>
    <w:pPr>
      <w:autoSpaceDE w:val="0"/>
      <w:autoSpaceDN w:val="0"/>
      <w:adjustRightInd w:val="0"/>
      <w:spacing w:before="0" w:after="0"/>
    </w:pPr>
    <w:rPr>
      <w:rFonts w:cs="Calibri"/>
      <w:color w:val="000000"/>
    </w:rPr>
  </w:style>
  <w:style w:type="paragraph" w:customStyle="1" w:styleId="tickboxformat">
    <w:name w:val="tick box format"/>
    <w:basedOn w:val="Normal"/>
    <w:qFormat/>
    <w:rsid w:val="00FB0FDA"/>
    <w:pPr>
      <w:spacing w:before="0" w:after="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4f774fce-6c9c-466c-a65d-23bece2386af">
      <Terms xmlns="http://schemas.microsoft.com/office/infopath/2007/PartnerControls"/>
    </TaxKeywordTaxHTField>
    <TaxCatchAll xmlns="4f774fce-6c9c-466c-a65d-23bece2386af">
      <Value>2</Value>
      <Value>3</Value>
    </TaxCatchAll>
    <e8ae967d4afd4a6592b7e92a046c21d4 xmlns="4f774fce-6c9c-466c-a65d-23bece2386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e8ae967d4afd4a6592b7e92a046c21d4>
    <DIANotes xmlns="4f774fce-6c9c-466c-a65d-23bece2386af" xsi:nil="true"/>
    <_dlc_DocId xmlns="4f774fce-6c9c-466c-a65d-23bece2386af">4UAZY7VS6QRJ-1635440588-525</_dlc_DocId>
    <_dlc_DocIdUrl xmlns="4f774fce-6c9c-466c-a65d-23bece2386af">
      <Url>https://dia.cohesion.net.nz/Sites/GCIO/MPPP/PRJS/CM/_layouts/15/DocIdRedir.aspx?ID=4UAZY7VS6QRJ-1635440588-525</Url>
      <Description>4UAZY7VS6QRJ-1635440588-525</Description>
    </_dlc_DocIdUrl>
    <DIAVendor xmlns="4f774fce-6c9c-466c-a65d-23bece2386af" xsi:nil="true"/>
    <l2c8343a3fe24a7eb5c9fc30ae854991 xmlns="4f774fce-6c9c-466c-a65d-23bece2386af">
      <Terms xmlns="http://schemas.microsoft.com/office/infopath/2007/PartnerControls"/>
    </l2c8343a3fe24a7eb5c9fc30ae85499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ndor Document DIA" ma:contentTypeID="0x0101005496552013C0BA46BE88192D5C6EB20B00A85344E80E468846A308601EB92D2E640039FECC6A8975F8478B2F3148FF7A33F1" ma:contentTypeVersion="6" ma:contentTypeDescription="Use for any vendor document that has no other appropriate content type" ma:contentTypeScope="" ma:versionID="3d0ba18d60ab096b8baceeffaf74455b">
  <xsd:schema xmlns:xsd="http://www.w3.org/2001/XMLSchema" xmlns:xs="http://www.w3.org/2001/XMLSchema" xmlns:p="http://schemas.microsoft.com/office/2006/metadata/properties" xmlns:ns3="01be4277-2979-4a68-876d-b92b25fceece" xmlns:ns4="4f774fce-6c9c-466c-a65d-23bece2386af" targetNamespace="http://schemas.microsoft.com/office/2006/metadata/properties" ma:root="true" ma:fieldsID="aaa81ab0e2e40f7e9daa667c228fa709" ns3:_="" ns4:_="">
    <xsd:import namespace="01be4277-2979-4a68-876d-b92b25fceece"/>
    <xsd:import namespace="4f774fce-6c9c-466c-a65d-23bece2386a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l2c8343a3fe24a7eb5c9fc30ae854991" minOccurs="0"/>
                <xsd:element ref="ns4:e8ae967d4afd4a6592b7e92a046c21d4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DIAVen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a5676702-8dc0-470c-9693-b64a8d0554f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74fce-6c9c-466c-a65d-23bece2386a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cd199b8-40b4-45a2-8db3-2bc0c10bd12f}" ma:internalName="TaxCatchAll" ma:showField="CatchAllData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cd199b8-40b4-45a2-8db3-2bc0c10bd12f}" ma:internalName="TaxCatchAllLabel" ma:readOnly="true" ma:showField="CatchAllDataLabel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2c8343a3fe24a7eb5c9fc30ae854991" ma:index="14" nillable="true" ma:taxonomy="true" ma:internalName="l2c8343a3fe24a7eb5c9fc30ae854991" ma:taxonomyFieldName="DIAVendorDocumentType" ma:displayName="Vendor Document Type" ma:fieldId="{52c8343a-3fe2-4a7e-b5c9-fc30ae854991}" ma:sspId="caf61cd4-0327-4679-8f8a-6e41773e81e7" ma:termSetId="5d02040d-de06-417a-9fd3-dbcedda389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8ae967d4afd4a6592b7e92a046c21d4" ma:index="16" ma:taxonomy="true" ma:internalName="e8ae967d4afd4a6592b7e92a046c21d4" ma:taxonomyFieldName="DIASecurityClassification" ma:displayName="Security Classification" ma:default="2;#UNCLASSIFIED|875d92a8-67e2-4a32-9472-8fe99549e1eb" ma:fieldId="{e8ae967d-4afd-4a65-92b7-e92a046c21d4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Vendor" ma:index="22" nillable="true" ma:displayName="Vendor" ma:description="Use for the name of the company or supplier that provides goods or services to DIA" ma:internalName="DIAVendo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76C5-8905-43F1-BECB-BF55E65F2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EACEF-DC54-4BFD-B839-5CFFCDB4D237}">
  <ds:schemaRefs>
    <ds:schemaRef ds:uri="http://purl.org/dc/elements/1.1/"/>
    <ds:schemaRef ds:uri="http://schemas.microsoft.com/office/2006/metadata/properties"/>
    <ds:schemaRef ds:uri="4f774fce-6c9c-466c-a65d-23bece2386a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be4277-2979-4a68-876d-b92b25fce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DB793A-F080-4EB6-A9B6-91E9868E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f774fce-6c9c-466c-a65d-23bece23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07C06-D914-4CA0-A2CC-5A347A90AE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5AA619-D1A0-4FCA-B558-B304F643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Network Management and Administration  Services V0.1</vt:lpstr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Network Management and Administration  Services V0.1</dc:title>
  <dc:subject/>
  <dc:creator>Alex Juriss</dc:creator>
  <cp:keywords/>
  <dc:description/>
  <cp:lastModifiedBy>Alex Juriss</cp:lastModifiedBy>
  <cp:revision>3</cp:revision>
  <cp:lastPrinted>2014-03-27T01:47:00Z</cp:lastPrinted>
  <dcterms:created xsi:type="dcterms:W3CDTF">2020-06-09T21:21:00Z</dcterms:created>
  <dcterms:modified xsi:type="dcterms:W3CDTF">2020-06-23T20:55:00Z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0x0101005496552013C0BA46BE88192D5C6EB20B00A85344E80E468846A308601EB92D2E640039FECC6A8975F8478B2F3148FF7A33F1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DIASecurityClassification">
    <vt:lpwstr>2;#UNCLASSIFIED|875d92a8-67e2-4a32-9472-8fe99549e1eb</vt:lpwstr>
  </property>
  <property fmtid="{D5CDD505-2E9C-101B-9397-08002B2CF9AE}" pid="5" name="DIAEmailContentType">
    <vt:lpwstr>3;#Correspondence|dcd6b05f-dc80-4336-b228-09aebf3d212c</vt:lpwstr>
  </property>
  <property fmtid="{D5CDD505-2E9C-101B-9397-08002B2CF9AE}" pid="6" name="_dlc_DocIdItemGuid">
    <vt:lpwstr>99edb466-fe1c-4f6d-b9cb-d20d00a4bd08</vt:lpwstr>
  </property>
  <property fmtid="{D5CDD505-2E9C-101B-9397-08002B2CF9AE}" pid="7" name="TaxKeyword">
    <vt:lpwstr/>
  </property>
  <property fmtid="{D5CDD505-2E9C-101B-9397-08002B2CF9AE}" pid="8" name="DIAAdministrationDocumentType">
    <vt:lpwstr/>
  </property>
  <property fmtid="{D5CDD505-2E9C-101B-9397-08002B2CF9AE}" pid="9" name="DIAAnalysisDocumentType">
    <vt:lpwstr/>
  </property>
  <property fmtid="{D5CDD505-2E9C-101B-9397-08002B2CF9AE}" pid="10" name="o989dca3f8824a58a3aa0ed2c8cb88da">
    <vt:lpwstr/>
  </property>
  <property fmtid="{D5CDD505-2E9C-101B-9397-08002B2CF9AE}" pid="11" name="g30291b64e1c4082b3dc8376deb51824">
    <vt:lpwstr/>
  </property>
  <property fmtid="{D5CDD505-2E9C-101B-9397-08002B2CF9AE}" pid="12" name="C3Topic">
    <vt:lpwstr/>
  </property>
  <property fmtid="{D5CDD505-2E9C-101B-9397-08002B2CF9AE}" pid="13" name="DIAReportDocumentType">
    <vt:lpwstr/>
  </property>
  <property fmtid="{D5CDD505-2E9C-101B-9397-08002B2CF9AE}" pid="14" name="DIAChangeManagementDocumentType">
    <vt:lpwstr/>
  </property>
  <property fmtid="{D5CDD505-2E9C-101B-9397-08002B2CF9AE}" pid="15" name="ga013ac1af39454fb98419a80b401e0c">
    <vt:lpwstr/>
  </property>
  <property fmtid="{D5CDD505-2E9C-101B-9397-08002B2CF9AE}" pid="16" name="nd9bc42843094b33ab7cdecab8a0dd00">
    <vt:lpwstr/>
  </property>
  <property fmtid="{D5CDD505-2E9C-101B-9397-08002B2CF9AE}" pid="17" name="DIAProjectPhase">
    <vt:lpwstr/>
  </property>
  <property fmtid="{D5CDD505-2E9C-101B-9397-08002B2CF9AE}" pid="18" name="de8f250536824a8996bce1d96308b5ef">
    <vt:lpwstr/>
  </property>
  <property fmtid="{D5CDD505-2E9C-101B-9397-08002B2CF9AE}" pid="19" name="DIAMeetingDocumentType">
    <vt:lpwstr/>
  </property>
  <property fmtid="{D5CDD505-2E9C-101B-9397-08002B2CF9AE}" pid="20" name="DIAPlanningDocumentType">
    <vt:lpwstr/>
  </property>
  <property fmtid="{D5CDD505-2E9C-101B-9397-08002B2CF9AE}" pid="21" name="d3a0a9afdfda487489cc8341d3e8e5c6">
    <vt:lpwstr/>
  </property>
  <property fmtid="{D5CDD505-2E9C-101B-9397-08002B2CF9AE}" pid="22" name="C3FinancialYearNote">
    <vt:lpwstr/>
  </property>
  <property fmtid="{D5CDD505-2E9C-101B-9397-08002B2CF9AE}" pid="23" name="C3FinancialYear">
    <vt:lpwstr/>
  </property>
  <property fmtid="{D5CDD505-2E9C-101B-9397-08002B2CF9AE}" pid="24" name="lb1da8476036404bbad4cfc950f897b2">
    <vt:lpwstr/>
  </property>
  <property fmtid="{D5CDD505-2E9C-101B-9397-08002B2CF9AE}" pid="25" name="DIAAgreementType">
    <vt:lpwstr/>
  </property>
  <property fmtid="{D5CDD505-2E9C-101B-9397-08002B2CF9AE}" pid="26" name="DIAFinancialDocumentType">
    <vt:lpwstr/>
  </property>
  <property fmtid="{D5CDD505-2E9C-101B-9397-08002B2CF9AE}" pid="27" name="f5e3491afa874387a61d64f6aca7066f">
    <vt:lpwstr/>
  </property>
  <property fmtid="{D5CDD505-2E9C-101B-9397-08002B2CF9AE}" pid="28" name="DIAVendorDocumentType">
    <vt:lpwstr/>
  </property>
  <property fmtid="{D5CDD505-2E9C-101B-9397-08002B2CF9AE}" pid="29" name="DIAOfficialEntity">
    <vt:lpwstr/>
  </property>
  <property fmtid="{D5CDD505-2E9C-101B-9397-08002B2CF9AE}" pid="30" name="DIARiskDocumentType">
    <vt:lpwstr/>
  </property>
  <property fmtid="{D5CDD505-2E9C-101B-9397-08002B2CF9AE}" pid="31" name="c54619d8255b4a1b8e1b9ebf27fed666">
    <vt:lpwstr/>
  </property>
</Properties>
</file>