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07ADBFF8" w14:textId="77777777" w:rsidTr="00624F4F">
        <w:tc>
          <w:tcPr>
            <w:tcW w:w="1101" w:type="dxa"/>
          </w:tcPr>
          <w:p w14:paraId="07ADBFF4" w14:textId="77777777" w:rsidR="00624F4F" w:rsidRDefault="00624F4F" w:rsidP="00624F4F">
            <w:pPr>
              <w:jc w:val="center"/>
              <w:rPr>
                <w:sz w:val="18"/>
                <w:szCs w:val="18"/>
              </w:rPr>
            </w:pPr>
            <w:r>
              <w:rPr>
                <w:noProof/>
              </w:rPr>
              <w:drawing>
                <wp:inline distT="0" distB="0" distL="0" distR="0" wp14:anchorId="07ADC056" wp14:editId="07ADC05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07ADBFF5" w14:textId="77777777" w:rsidR="00624F4F" w:rsidRPr="00624F4F" w:rsidRDefault="00335D33" w:rsidP="00624F4F">
            <w:pPr>
              <w:pStyle w:val="Heading2"/>
              <w:spacing w:before="0"/>
              <w:outlineLvl w:val="1"/>
              <w:rPr>
                <w:color w:val="auto"/>
              </w:rPr>
            </w:pPr>
            <w:r>
              <w:rPr>
                <w:color w:val="auto"/>
              </w:rPr>
              <w:t xml:space="preserve">DXS </w:t>
            </w:r>
            <w:r w:rsidR="00677A15" w:rsidRPr="00677A15">
              <w:rPr>
                <w:color w:val="auto"/>
              </w:rPr>
              <w:t xml:space="preserve">Project </w:t>
            </w:r>
            <w:r w:rsidR="00677A15">
              <w:rPr>
                <w:color w:val="auto"/>
              </w:rPr>
              <w:t>M</w:t>
            </w:r>
            <w:r w:rsidR="00677A15" w:rsidRPr="00677A15">
              <w:rPr>
                <w:color w:val="auto"/>
              </w:rPr>
              <w:t xml:space="preserve">anagement </w:t>
            </w:r>
            <w:r w:rsidR="00677A15">
              <w:rPr>
                <w:color w:val="auto"/>
              </w:rPr>
              <w:t>S</w:t>
            </w:r>
            <w:r w:rsidR="00677A15" w:rsidRPr="00677A15">
              <w:rPr>
                <w:color w:val="auto"/>
              </w:rPr>
              <w:t>ervices</w:t>
            </w:r>
            <w:r w:rsidR="00624F4F" w:rsidRPr="00624F4F">
              <w:rPr>
                <w:color w:val="auto"/>
              </w:rPr>
              <w:t xml:space="preserve"> </w:t>
            </w:r>
          </w:p>
          <w:p w14:paraId="07ADBFF6" w14:textId="26D6B458" w:rsidR="00624F4F" w:rsidRDefault="00624F4F" w:rsidP="00160854">
            <w:pPr>
              <w:ind w:right="-110"/>
              <w:rPr>
                <w:sz w:val="18"/>
                <w:szCs w:val="18"/>
              </w:rPr>
            </w:pPr>
            <w:r w:rsidRPr="00624F4F">
              <w:rPr>
                <w:sz w:val="18"/>
                <w:szCs w:val="18"/>
              </w:rPr>
              <w:t>Service Framework: Consultancy and Professional Services: Digital Experience Professional Services</w:t>
            </w:r>
            <w:r>
              <w:rPr>
                <w:sz w:val="18"/>
                <w:szCs w:val="18"/>
              </w:rPr>
              <w:t xml:space="preserve">: </w:t>
            </w:r>
            <w:r w:rsidR="0080522F">
              <w:rPr>
                <w:sz w:val="18"/>
                <w:szCs w:val="18"/>
              </w:rPr>
              <w:t xml:space="preserve">DXS </w:t>
            </w:r>
            <w:r w:rsidR="00677A15" w:rsidRPr="00677A15">
              <w:rPr>
                <w:sz w:val="18"/>
                <w:szCs w:val="18"/>
              </w:rPr>
              <w:t xml:space="preserve">Project </w:t>
            </w:r>
            <w:r w:rsidR="00677A15">
              <w:rPr>
                <w:sz w:val="18"/>
                <w:szCs w:val="18"/>
              </w:rPr>
              <w:t>M</w:t>
            </w:r>
            <w:r w:rsidR="00677A15" w:rsidRPr="00677A15">
              <w:rPr>
                <w:sz w:val="18"/>
                <w:szCs w:val="18"/>
              </w:rPr>
              <w:t xml:space="preserve">anagement </w:t>
            </w:r>
            <w:r w:rsidR="00677A15">
              <w:rPr>
                <w:sz w:val="18"/>
                <w:szCs w:val="18"/>
              </w:rPr>
              <w:t>S</w:t>
            </w:r>
            <w:r w:rsidR="00677A15" w:rsidRPr="00677A15">
              <w:rPr>
                <w:sz w:val="18"/>
                <w:szCs w:val="18"/>
              </w:rPr>
              <w:t>ervices</w:t>
            </w:r>
          </w:p>
        </w:tc>
        <w:tc>
          <w:tcPr>
            <w:tcW w:w="1275" w:type="dxa"/>
          </w:tcPr>
          <w:p w14:paraId="07ADBFF7" w14:textId="77777777" w:rsidR="00624F4F" w:rsidRDefault="00624F4F" w:rsidP="00624F4F">
            <w:pPr>
              <w:ind w:firstLine="34"/>
              <w:jc w:val="center"/>
              <w:rPr>
                <w:sz w:val="18"/>
                <w:szCs w:val="18"/>
              </w:rPr>
            </w:pPr>
            <w:r>
              <w:rPr>
                <w:sz w:val="18"/>
                <w:szCs w:val="18"/>
              </w:rPr>
              <w:t>Company logo</w:t>
            </w:r>
          </w:p>
        </w:tc>
      </w:tr>
    </w:tbl>
    <w:p w14:paraId="07ADBFF9" w14:textId="77777777" w:rsidR="00624F4F" w:rsidRPr="00624F4F" w:rsidRDefault="00624F4F" w:rsidP="00624F4F">
      <w:pPr>
        <w:rPr>
          <w:sz w:val="18"/>
          <w:szCs w:val="18"/>
        </w:rPr>
      </w:pPr>
    </w:p>
    <w:p w14:paraId="07ADBFFA" w14:textId="77777777" w:rsidR="00624F4F" w:rsidRPr="00624F4F" w:rsidRDefault="00624F4F" w:rsidP="00624F4F">
      <w:pPr>
        <w:spacing w:after="0"/>
        <w:rPr>
          <w:b/>
        </w:rPr>
      </w:pPr>
      <w:r w:rsidRPr="00624F4F">
        <w:rPr>
          <w:b/>
        </w:rPr>
        <w:t>Service Definition</w:t>
      </w:r>
    </w:p>
    <w:p w14:paraId="07ADBFFB" w14:textId="77777777" w:rsidR="004F2D12" w:rsidRPr="004F2D12" w:rsidRDefault="00335D33" w:rsidP="002A638C">
      <w:pPr>
        <w:spacing w:before="0" w:after="0"/>
        <w:jc w:val="both"/>
        <w:rPr>
          <w:rFonts w:asciiTheme="minorHAnsi" w:hAnsiTheme="minorHAnsi" w:cstheme="minorHAnsi"/>
          <w:sz w:val="22"/>
          <w:szCs w:val="22"/>
        </w:rPr>
      </w:pPr>
      <w:r w:rsidRPr="00335D33">
        <w:rPr>
          <w:rFonts w:asciiTheme="minorHAnsi" w:hAnsiTheme="minorHAnsi" w:cstheme="minorHAnsi"/>
          <w:sz w:val="22"/>
          <w:szCs w:val="22"/>
        </w:rPr>
        <w:t>Project management services is the practice of initiating, planning, executing, controlling, and closing the work of a team to achieve specific goals and meet specific success criteria at the specified time.  The primary challenge of project management is to achieve all the project goals within the given constraints. DXS project management services have a focus on digital experience platform migration/transition</w:t>
      </w:r>
      <w:r w:rsidR="004F2D12" w:rsidRPr="004F2D12">
        <w:rPr>
          <w:rFonts w:asciiTheme="minorHAnsi" w:hAnsiTheme="minorHAnsi" w:cstheme="minorHAnsi"/>
          <w:sz w:val="22"/>
          <w:szCs w:val="22"/>
        </w:rPr>
        <w:t xml:space="preserve">.  </w:t>
      </w:r>
    </w:p>
    <w:p w14:paraId="07ADBFFC" w14:textId="77777777" w:rsidR="00AE4A54" w:rsidRDefault="00AE4A54" w:rsidP="00473945">
      <w:pPr>
        <w:spacing w:after="0"/>
        <w:rPr>
          <w:b/>
        </w:rPr>
      </w:pPr>
    </w:p>
    <w:p w14:paraId="07ADBFFD"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07ADC000" w14:textId="77777777" w:rsidTr="00473945">
        <w:tc>
          <w:tcPr>
            <w:tcW w:w="2802" w:type="dxa"/>
          </w:tcPr>
          <w:p w14:paraId="07ADBFFE" w14:textId="77777777" w:rsidR="007C15DD" w:rsidRPr="00473945" w:rsidRDefault="007C15DD" w:rsidP="007C15DD">
            <w:pPr>
              <w:rPr>
                <w:sz w:val="22"/>
                <w:szCs w:val="22"/>
              </w:rPr>
            </w:pPr>
            <w:r w:rsidRPr="007C15DD">
              <w:rPr>
                <w:sz w:val="22"/>
                <w:szCs w:val="22"/>
              </w:rPr>
              <w:t>Contact Name:</w:t>
            </w:r>
          </w:p>
        </w:tc>
        <w:tc>
          <w:tcPr>
            <w:tcW w:w="6378" w:type="dxa"/>
          </w:tcPr>
          <w:p w14:paraId="07ADBFFF" w14:textId="77777777" w:rsidR="007C15DD" w:rsidRDefault="007C15DD" w:rsidP="007C15DD">
            <w:pPr>
              <w:rPr>
                <w:b/>
              </w:rPr>
            </w:pPr>
          </w:p>
        </w:tc>
      </w:tr>
      <w:tr w:rsidR="007C15DD" w14:paraId="07ADC003" w14:textId="77777777" w:rsidTr="00473945">
        <w:tc>
          <w:tcPr>
            <w:tcW w:w="2802" w:type="dxa"/>
          </w:tcPr>
          <w:p w14:paraId="07ADC001" w14:textId="77777777" w:rsidR="007C15DD" w:rsidRPr="00473945" w:rsidRDefault="00473945" w:rsidP="007C15DD">
            <w:pPr>
              <w:rPr>
                <w:sz w:val="22"/>
                <w:szCs w:val="22"/>
              </w:rPr>
            </w:pPr>
            <w:r w:rsidRPr="007C15DD">
              <w:rPr>
                <w:sz w:val="22"/>
                <w:szCs w:val="22"/>
              </w:rPr>
              <w:t>Contact Number:</w:t>
            </w:r>
          </w:p>
        </w:tc>
        <w:tc>
          <w:tcPr>
            <w:tcW w:w="6378" w:type="dxa"/>
          </w:tcPr>
          <w:p w14:paraId="07ADC002" w14:textId="77777777" w:rsidR="007C15DD" w:rsidRDefault="007C15DD" w:rsidP="007C15DD">
            <w:pPr>
              <w:rPr>
                <w:b/>
              </w:rPr>
            </w:pPr>
          </w:p>
        </w:tc>
      </w:tr>
      <w:tr w:rsidR="007C15DD" w14:paraId="07ADC006" w14:textId="77777777" w:rsidTr="00473945">
        <w:tc>
          <w:tcPr>
            <w:tcW w:w="2802" w:type="dxa"/>
          </w:tcPr>
          <w:p w14:paraId="07ADC004" w14:textId="77777777" w:rsidR="007C15DD" w:rsidRPr="00473945" w:rsidRDefault="00473945" w:rsidP="007C15DD">
            <w:pPr>
              <w:rPr>
                <w:sz w:val="22"/>
                <w:szCs w:val="22"/>
              </w:rPr>
            </w:pPr>
            <w:r w:rsidRPr="007C15DD">
              <w:rPr>
                <w:sz w:val="22"/>
                <w:szCs w:val="22"/>
              </w:rPr>
              <w:t>Contact Email:</w:t>
            </w:r>
          </w:p>
        </w:tc>
        <w:tc>
          <w:tcPr>
            <w:tcW w:w="6378" w:type="dxa"/>
          </w:tcPr>
          <w:p w14:paraId="07ADC005" w14:textId="77777777" w:rsidR="007C15DD" w:rsidRDefault="007C15DD" w:rsidP="007C15DD">
            <w:pPr>
              <w:rPr>
                <w:b/>
              </w:rPr>
            </w:pPr>
          </w:p>
        </w:tc>
      </w:tr>
    </w:tbl>
    <w:p w14:paraId="07ADC007" w14:textId="77777777" w:rsidR="00473945" w:rsidRDefault="00473945" w:rsidP="00473945">
      <w:pPr>
        <w:spacing w:after="0"/>
        <w:rPr>
          <w:b/>
        </w:rPr>
      </w:pPr>
    </w:p>
    <w:p w14:paraId="07ADC008" w14:textId="77777777" w:rsidR="004F2D12" w:rsidRDefault="004F2D12" w:rsidP="00473945">
      <w:pPr>
        <w:spacing w:after="0"/>
        <w:rPr>
          <w:b/>
        </w:rPr>
      </w:pPr>
      <w:r>
        <w:rPr>
          <w:b/>
        </w:rPr>
        <w:t>Service Competencies</w:t>
      </w:r>
    </w:p>
    <w:p w14:paraId="07ADC009" w14:textId="77777777" w:rsidR="00677A15" w:rsidRPr="00677A15" w:rsidRDefault="00335D33" w:rsidP="00677A15">
      <w:pPr>
        <w:keepLines w:val="0"/>
        <w:spacing w:after="120"/>
        <w:rPr>
          <w:rStyle w:val="e24kjd"/>
          <w:rFonts w:asciiTheme="minorHAnsi" w:hAnsiTheme="minorHAnsi" w:cstheme="minorHAnsi"/>
          <w:color w:val="222222"/>
          <w:sz w:val="22"/>
          <w:szCs w:val="22"/>
        </w:rPr>
      </w:pPr>
      <w:r>
        <w:rPr>
          <w:sz w:val="22"/>
          <w:szCs w:val="22"/>
        </w:rPr>
        <w:t>DXS p</w:t>
      </w:r>
      <w:r w:rsidR="00677A15" w:rsidRPr="00677A15">
        <w:rPr>
          <w:sz w:val="22"/>
          <w:szCs w:val="22"/>
        </w:rPr>
        <w:t xml:space="preserve">roject management </w:t>
      </w:r>
      <w:r w:rsidR="00677A15" w:rsidRPr="00677A15">
        <w:rPr>
          <w:rStyle w:val="e24kjd"/>
          <w:rFonts w:asciiTheme="minorHAnsi" w:hAnsiTheme="minorHAnsi" w:cstheme="minorHAnsi"/>
          <w:color w:val="222222"/>
          <w:sz w:val="22"/>
          <w:szCs w:val="22"/>
        </w:rPr>
        <w:t>key competencies (tick all that apply):</w:t>
      </w:r>
    </w:p>
    <w:p w14:paraId="07ADC00A" w14:textId="77777777" w:rsidR="00677A15" w:rsidRPr="00677A15" w:rsidRDefault="00727E85" w:rsidP="00677A15">
      <w:pPr>
        <w:spacing w:before="0" w:after="60"/>
        <w:ind w:left="284" w:hanging="284"/>
        <w:jc w:val="both"/>
        <w:rPr>
          <w:sz w:val="22"/>
          <w:szCs w:val="22"/>
        </w:rPr>
      </w:pPr>
      <w:sdt>
        <w:sdtPr>
          <w:rPr>
            <w:rFonts w:asciiTheme="minorHAnsi" w:hAnsiTheme="minorHAnsi" w:cstheme="minorHAnsi"/>
            <w:sz w:val="22"/>
            <w:szCs w:val="22"/>
          </w:rPr>
          <w:id w:val="153414227"/>
          <w14:checkbox>
            <w14:checked w14:val="0"/>
            <w14:checkedState w14:val="2612" w14:font="MS Gothic"/>
            <w14:uncheckedState w14:val="2610" w14:font="MS Gothic"/>
          </w14:checkbox>
        </w:sdtPr>
        <w:sdtEndPr/>
        <w:sdtContent>
          <w:r w:rsid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w:t>
      </w:r>
      <w:r w:rsidR="00677A15" w:rsidRPr="00677A15">
        <w:rPr>
          <w:sz w:val="22"/>
          <w:szCs w:val="22"/>
        </w:rPr>
        <w:t>Project planning (ability to develop and execute a project plan)</w:t>
      </w:r>
    </w:p>
    <w:p w14:paraId="07ADC00B" w14:textId="77777777" w:rsidR="00677A15" w:rsidRPr="00677A15" w:rsidRDefault="00727E85" w:rsidP="00677A15">
      <w:pPr>
        <w:spacing w:before="0" w:after="60"/>
        <w:ind w:left="284" w:hanging="284"/>
        <w:rPr>
          <w:rFonts w:asciiTheme="minorHAnsi" w:hAnsiTheme="minorHAnsi" w:cstheme="minorHAnsi"/>
          <w:sz w:val="22"/>
          <w:szCs w:val="22"/>
        </w:rPr>
      </w:pPr>
      <w:sdt>
        <w:sdtPr>
          <w:rPr>
            <w:rFonts w:asciiTheme="minorHAnsi" w:hAnsiTheme="minorHAnsi" w:cstheme="minorHAnsi"/>
            <w:sz w:val="22"/>
            <w:szCs w:val="22"/>
          </w:rPr>
          <w:id w:val="-249514364"/>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Project integration management (ability to co-ordinate diverse components of the project to achieve required balance of time, cost and quality)</w:t>
      </w:r>
    </w:p>
    <w:p w14:paraId="07ADC00C" w14:textId="77777777" w:rsidR="00677A15" w:rsidRPr="00677A15" w:rsidRDefault="00727E85" w:rsidP="00677A15">
      <w:pPr>
        <w:spacing w:before="0" w:after="60"/>
        <w:jc w:val="both"/>
        <w:rPr>
          <w:sz w:val="22"/>
          <w:szCs w:val="22"/>
        </w:rPr>
      </w:pPr>
      <w:sdt>
        <w:sdtPr>
          <w:rPr>
            <w:rFonts w:asciiTheme="minorHAnsi" w:hAnsiTheme="minorHAnsi" w:cstheme="minorHAnsi"/>
            <w:sz w:val="22"/>
            <w:szCs w:val="22"/>
          </w:rPr>
          <w:id w:val="948818941"/>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w:t>
      </w:r>
      <w:r w:rsidR="00677A15" w:rsidRPr="00677A15">
        <w:rPr>
          <w:sz w:val="22"/>
          <w:szCs w:val="22"/>
        </w:rPr>
        <w:t>Project scope management (ability to effectively manage change control and avoid scope creep)</w:t>
      </w:r>
    </w:p>
    <w:p w14:paraId="07ADC00D" w14:textId="77777777" w:rsidR="00677A15" w:rsidRPr="00677A15" w:rsidRDefault="00727E85" w:rsidP="00677A15">
      <w:pPr>
        <w:spacing w:before="0" w:after="60"/>
        <w:ind w:left="284" w:hanging="284"/>
        <w:jc w:val="both"/>
        <w:rPr>
          <w:sz w:val="22"/>
          <w:szCs w:val="22"/>
        </w:rPr>
      </w:pPr>
      <w:sdt>
        <w:sdtPr>
          <w:rPr>
            <w:rFonts w:asciiTheme="minorHAnsi" w:hAnsiTheme="minorHAnsi" w:cstheme="minorHAnsi"/>
            <w:sz w:val="22"/>
            <w:szCs w:val="22"/>
          </w:rPr>
          <w:id w:val="-1921094678"/>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w:t>
      </w:r>
      <w:r w:rsidR="00677A15" w:rsidRPr="00677A15">
        <w:rPr>
          <w:sz w:val="22"/>
          <w:szCs w:val="22"/>
        </w:rPr>
        <w:t>Project time management (ability to ensure timely completion of projects)</w:t>
      </w:r>
    </w:p>
    <w:p w14:paraId="07ADC00E" w14:textId="77777777" w:rsidR="00677A15" w:rsidRPr="00677A15" w:rsidRDefault="00727E85" w:rsidP="00677A15">
      <w:pPr>
        <w:spacing w:before="0" w:after="60"/>
        <w:ind w:left="284" w:hanging="284"/>
        <w:jc w:val="both"/>
        <w:rPr>
          <w:sz w:val="22"/>
          <w:szCs w:val="22"/>
        </w:rPr>
      </w:pPr>
      <w:sdt>
        <w:sdtPr>
          <w:rPr>
            <w:rFonts w:asciiTheme="minorHAnsi" w:hAnsiTheme="minorHAnsi" w:cstheme="minorHAnsi"/>
            <w:sz w:val="22"/>
            <w:szCs w:val="22"/>
          </w:rPr>
          <w:id w:val="1008709937"/>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w:t>
      </w:r>
      <w:r w:rsidR="00677A15" w:rsidRPr="00677A15">
        <w:rPr>
          <w:sz w:val="22"/>
          <w:szCs w:val="22"/>
        </w:rPr>
        <w:t>Project cost management (ability to ensure that projects are completed within budget)</w:t>
      </w:r>
    </w:p>
    <w:p w14:paraId="07ADC00F" w14:textId="77777777" w:rsidR="00677A15" w:rsidRPr="00677A15" w:rsidRDefault="00727E85" w:rsidP="00677A15">
      <w:pPr>
        <w:spacing w:before="0" w:after="60"/>
        <w:ind w:left="284" w:hanging="284"/>
        <w:jc w:val="both"/>
        <w:rPr>
          <w:sz w:val="22"/>
          <w:szCs w:val="22"/>
        </w:rPr>
      </w:pPr>
      <w:sdt>
        <w:sdtPr>
          <w:rPr>
            <w:rFonts w:asciiTheme="minorHAnsi" w:hAnsiTheme="minorHAnsi" w:cstheme="minorHAnsi"/>
            <w:sz w:val="22"/>
            <w:szCs w:val="22"/>
          </w:rPr>
          <w:id w:val="600925558"/>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w:t>
      </w:r>
      <w:r w:rsidR="00677A15" w:rsidRPr="00677A15">
        <w:rPr>
          <w:sz w:val="22"/>
          <w:szCs w:val="22"/>
        </w:rPr>
        <w:t xml:space="preserve">Project quality management (ability to ensure that the objectives of the project are met) </w:t>
      </w:r>
    </w:p>
    <w:p w14:paraId="07ADC010" w14:textId="77777777" w:rsidR="00677A15" w:rsidRPr="00677A15" w:rsidRDefault="00727E85" w:rsidP="00677A15">
      <w:pPr>
        <w:spacing w:before="0" w:after="60"/>
        <w:ind w:left="284" w:hanging="284"/>
        <w:rPr>
          <w:sz w:val="22"/>
          <w:szCs w:val="22"/>
        </w:rPr>
      </w:pPr>
      <w:sdt>
        <w:sdtPr>
          <w:rPr>
            <w:rFonts w:asciiTheme="minorHAnsi" w:hAnsiTheme="minorHAnsi" w:cstheme="minorHAnsi"/>
            <w:sz w:val="22"/>
            <w:szCs w:val="22"/>
          </w:rPr>
          <w:id w:val="-901141608"/>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w:t>
      </w:r>
      <w:r w:rsidR="00677A15" w:rsidRPr="00677A15">
        <w:rPr>
          <w:sz w:val="22"/>
          <w:szCs w:val="22"/>
        </w:rPr>
        <w:t>Project human resource management (ability to employ quality leadership to achieve quality teamwork)</w:t>
      </w:r>
    </w:p>
    <w:p w14:paraId="07ADC011" w14:textId="77777777" w:rsidR="00677A15" w:rsidRPr="00677A15" w:rsidRDefault="00727E85" w:rsidP="00677A15">
      <w:pPr>
        <w:spacing w:before="0" w:after="60"/>
        <w:ind w:left="284" w:hanging="284"/>
        <w:jc w:val="both"/>
        <w:rPr>
          <w:sz w:val="22"/>
          <w:szCs w:val="22"/>
        </w:rPr>
      </w:pPr>
      <w:sdt>
        <w:sdtPr>
          <w:rPr>
            <w:rFonts w:asciiTheme="minorHAnsi" w:hAnsiTheme="minorHAnsi" w:cstheme="minorHAnsi"/>
            <w:sz w:val="22"/>
            <w:szCs w:val="22"/>
          </w:rPr>
          <w:id w:val="1424689391"/>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w:t>
      </w:r>
      <w:r w:rsidR="00677A15" w:rsidRPr="00677A15">
        <w:rPr>
          <w:sz w:val="22"/>
          <w:szCs w:val="22"/>
        </w:rPr>
        <w:t>Project reporting management (ability to distribute quality project information)</w:t>
      </w:r>
    </w:p>
    <w:p w14:paraId="07ADC012" w14:textId="77777777" w:rsidR="00677A15" w:rsidRPr="00677A15" w:rsidRDefault="00727E85" w:rsidP="00677A15">
      <w:pPr>
        <w:spacing w:before="0" w:after="60"/>
        <w:ind w:left="284" w:hanging="284"/>
        <w:jc w:val="both"/>
        <w:rPr>
          <w:sz w:val="22"/>
          <w:szCs w:val="22"/>
        </w:rPr>
      </w:pPr>
      <w:sdt>
        <w:sdtPr>
          <w:rPr>
            <w:rFonts w:asciiTheme="minorHAnsi" w:hAnsiTheme="minorHAnsi" w:cstheme="minorHAnsi"/>
            <w:sz w:val="22"/>
            <w:szCs w:val="22"/>
          </w:rPr>
          <w:id w:val="-1450692382"/>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w:t>
      </w:r>
      <w:r w:rsidR="00677A15" w:rsidRPr="00677A15">
        <w:rPr>
          <w:sz w:val="22"/>
          <w:szCs w:val="22"/>
        </w:rPr>
        <w:t>Project risk management (ability to ensure that key risks are identified and properly managed)</w:t>
      </w:r>
    </w:p>
    <w:p w14:paraId="07ADC013" w14:textId="77777777" w:rsidR="00677A15" w:rsidRPr="00677A15" w:rsidRDefault="00727E85" w:rsidP="00677A15">
      <w:pPr>
        <w:spacing w:before="0" w:after="60"/>
        <w:ind w:left="284" w:hanging="284"/>
        <w:jc w:val="both"/>
        <w:rPr>
          <w:sz w:val="22"/>
          <w:szCs w:val="22"/>
        </w:rPr>
      </w:pPr>
      <w:sdt>
        <w:sdtPr>
          <w:rPr>
            <w:rFonts w:asciiTheme="minorHAnsi" w:hAnsiTheme="minorHAnsi" w:cstheme="minorHAnsi"/>
            <w:sz w:val="22"/>
            <w:szCs w:val="22"/>
          </w:rPr>
          <w:id w:val="1174381975"/>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K</w:t>
      </w:r>
      <w:r w:rsidR="00677A15" w:rsidRPr="00677A15">
        <w:rPr>
          <w:sz w:val="22"/>
          <w:szCs w:val="22"/>
        </w:rPr>
        <w:t xml:space="preserve">nowledge about industry recognised digital experience systems </w:t>
      </w:r>
    </w:p>
    <w:p w14:paraId="07ADC014" w14:textId="77777777" w:rsidR="00473945" w:rsidRPr="00677A15" w:rsidRDefault="00727E85" w:rsidP="00677A1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639650114"/>
          <w14:checkbox>
            <w14:checked w14:val="0"/>
            <w14:checkedState w14:val="2612" w14:font="MS Gothic"/>
            <w14:uncheckedState w14:val="2610" w14:font="MS Gothic"/>
          </w14:checkbox>
        </w:sdtPr>
        <w:sdtEndPr/>
        <w:sdtContent>
          <w:r w:rsidR="00677A15" w:rsidRPr="00677A15">
            <w:rPr>
              <w:rFonts w:ascii="MS Gothic" w:eastAsia="MS Gothic" w:hAnsi="MS Gothic" w:cstheme="minorHAnsi" w:hint="eastAsia"/>
              <w:sz w:val="22"/>
              <w:szCs w:val="22"/>
            </w:rPr>
            <w:t>☐</w:t>
          </w:r>
        </w:sdtContent>
      </w:sdt>
      <w:r w:rsidR="00677A15" w:rsidRPr="00677A15">
        <w:rPr>
          <w:rFonts w:asciiTheme="minorHAnsi" w:hAnsiTheme="minorHAnsi" w:cstheme="minorHAnsi"/>
          <w:sz w:val="22"/>
          <w:szCs w:val="22"/>
        </w:rPr>
        <w:t xml:space="preserve"> Experience in project management of implementation and/or migration of </w:t>
      </w:r>
      <w:r w:rsidR="00677A15" w:rsidRPr="00677A15">
        <w:rPr>
          <w:sz w:val="22"/>
          <w:szCs w:val="22"/>
        </w:rPr>
        <w:t xml:space="preserve">digital experience </w:t>
      </w:r>
      <w:r w:rsidR="00677A15" w:rsidRPr="00677A15">
        <w:rPr>
          <w:rFonts w:asciiTheme="minorHAnsi" w:hAnsiTheme="minorHAnsi" w:cstheme="minorHAnsi"/>
          <w:sz w:val="22"/>
          <w:szCs w:val="22"/>
        </w:rPr>
        <w:t>systems</w:t>
      </w:r>
      <w:r w:rsidR="00473945" w:rsidRPr="00677A15">
        <w:rPr>
          <w:rFonts w:asciiTheme="minorHAnsi" w:hAnsiTheme="minorHAnsi" w:cstheme="minorHAnsi"/>
          <w:sz w:val="22"/>
          <w:szCs w:val="22"/>
        </w:rPr>
        <w:t>.</w:t>
      </w:r>
    </w:p>
    <w:p w14:paraId="07ADC015"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07ADC01A" w14:textId="77777777" w:rsidTr="004F2D12">
        <w:tc>
          <w:tcPr>
            <w:tcW w:w="2802" w:type="dxa"/>
          </w:tcPr>
          <w:p w14:paraId="07ADC016"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07ADC017"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07ADC018" w14:textId="77777777" w:rsidR="004F2D12" w:rsidRDefault="004F2D12" w:rsidP="00473945">
            <w:pPr>
              <w:rPr>
                <w:color w:val="7F7F7F" w:themeColor="text1" w:themeTint="80"/>
                <w:sz w:val="22"/>
                <w:szCs w:val="22"/>
              </w:rPr>
            </w:pPr>
          </w:p>
          <w:p w14:paraId="07ADC019" w14:textId="77777777" w:rsidR="004F2D12" w:rsidRPr="004F2D12" w:rsidRDefault="004F2D12" w:rsidP="00473945">
            <w:pPr>
              <w:rPr>
                <w:color w:val="7F7F7F" w:themeColor="text1" w:themeTint="80"/>
                <w:sz w:val="22"/>
                <w:szCs w:val="22"/>
              </w:rPr>
            </w:pPr>
          </w:p>
        </w:tc>
      </w:tr>
      <w:tr w:rsidR="004F2D12" w14:paraId="07ADC022" w14:textId="77777777" w:rsidTr="004F2D12">
        <w:tc>
          <w:tcPr>
            <w:tcW w:w="2802" w:type="dxa"/>
          </w:tcPr>
          <w:p w14:paraId="07ADC01B" w14:textId="77777777" w:rsidR="004F2D12" w:rsidRDefault="004F2D12" w:rsidP="00473945">
            <w:pPr>
              <w:rPr>
                <w:sz w:val="22"/>
                <w:szCs w:val="22"/>
              </w:rPr>
            </w:pPr>
            <w:r w:rsidRPr="00F85A45">
              <w:rPr>
                <w:sz w:val="22"/>
                <w:szCs w:val="22"/>
              </w:rPr>
              <w:t>Provide Examples</w:t>
            </w:r>
          </w:p>
          <w:p w14:paraId="07ADC01C" w14:textId="77777777" w:rsidR="00335D33" w:rsidRPr="00335D33" w:rsidRDefault="00335D33" w:rsidP="00335D33">
            <w:pPr>
              <w:rPr>
                <w:sz w:val="22"/>
                <w:szCs w:val="22"/>
              </w:rPr>
            </w:pPr>
          </w:p>
          <w:p w14:paraId="07ADC01D" w14:textId="77777777" w:rsidR="00335D33" w:rsidRDefault="00335D33" w:rsidP="00335D33">
            <w:pPr>
              <w:rPr>
                <w:sz w:val="22"/>
                <w:szCs w:val="22"/>
              </w:rPr>
            </w:pPr>
          </w:p>
          <w:p w14:paraId="07ADC01E" w14:textId="77777777" w:rsidR="00335D33" w:rsidRPr="00335D33" w:rsidRDefault="00335D33" w:rsidP="00335D33">
            <w:pPr>
              <w:rPr>
                <w:sz w:val="22"/>
                <w:szCs w:val="22"/>
              </w:rPr>
            </w:pPr>
          </w:p>
        </w:tc>
        <w:tc>
          <w:tcPr>
            <w:tcW w:w="6378" w:type="dxa"/>
          </w:tcPr>
          <w:p w14:paraId="07ADC01F"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07ADC020" w14:textId="77777777" w:rsidR="004F2D12" w:rsidRDefault="004F2D12" w:rsidP="00473945">
            <w:pPr>
              <w:rPr>
                <w:b/>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677A15">
              <w:rPr>
                <w:color w:val="7F7F7F" w:themeColor="text1" w:themeTint="80"/>
                <w:sz w:val="22"/>
                <w:szCs w:val="22"/>
              </w:rPr>
              <w:t>p</w:t>
            </w:r>
            <w:r w:rsidR="00677A15" w:rsidRPr="00677A15">
              <w:rPr>
                <w:color w:val="7F7F7F" w:themeColor="text1" w:themeTint="80"/>
                <w:sz w:val="22"/>
                <w:szCs w:val="22"/>
              </w:rPr>
              <w:t xml:space="preserve">roject management </w:t>
            </w:r>
            <w:r w:rsidRPr="004F2D12">
              <w:rPr>
                <w:color w:val="7F7F7F" w:themeColor="text1" w:themeTint="80"/>
                <w:sz w:val="22"/>
                <w:szCs w:val="22"/>
              </w:rPr>
              <w:t>services to your customers</w:t>
            </w:r>
            <w:r w:rsidR="00831925">
              <w:rPr>
                <w:color w:val="7F7F7F" w:themeColor="text1" w:themeTint="80"/>
                <w:sz w:val="22"/>
                <w:szCs w:val="22"/>
              </w:rPr>
              <w:t>.</w:t>
            </w:r>
          </w:p>
          <w:p w14:paraId="07ADC021" w14:textId="77777777" w:rsidR="004F2D12" w:rsidRDefault="004F2D12" w:rsidP="00473945">
            <w:pPr>
              <w:rPr>
                <w:b/>
              </w:rPr>
            </w:pPr>
          </w:p>
        </w:tc>
      </w:tr>
      <w:tr w:rsidR="004F2D12" w14:paraId="07ADC026" w14:textId="77777777" w:rsidTr="004F2D12">
        <w:tc>
          <w:tcPr>
            <w:tcW w:w="2802" w:type="dxa"/>
          </w:tcPr>
          <w:p w14:paraId="07ADC023" w14:textId="5A93CFC2" w:rsidR="004F2D12" w:rsidRPr="00F85A45" w:rsidRDefault="004F2D12" w:rsidP="00473945">
            <w:pPr>
              <w:rPr>
                <w:sz w:val="22"/>
                <w:szCs w:val="22"/>
              </w:rPr>
            </w:pPr>
            <w:r w:rsidRPr="00F85A45">
              <w:rPr>
                <w:sz w:val="22"/>
                <w:szCs w:val="22"/>
              </w:rPr>
              <w:lastRenderedPageBreak/>
              <w:t>Case Studies</w:t>
            </w:r>
            <w:r w:rsidR="00C55AF0">
              <w:rPr>
                <w:sz w:val="22"/>
                <w:szCs w:val="22"/>
              </w:rPr>
              <w:t xml:space="preserve"> (optional)</w:t>
            </w:r>
          </w:p>
        </w:tc>
        <w:tc>
          <w:tcPr>
            <w:tcW w:w="6378" w:type="dxa"/>
          </w:tcPr>
          <w:p w14:paraId="07ADC024" w14:textId="661C9591"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w:t>
            </w:r>
            <w:r w:rsidR="00727E85">
              <w:rPr>
                <w:color w:val="7F7F7F" w:themeColor="text1" w:themeTint="80"/>
                <w:sz w:val="22"/>
                <w:szCs w:val="22"/>
              </w:rPr>
              <w:t>in PDF format or URL link</w:t>
            </w:r>
            <w:bookmarkStart w:id="0" w:name="_GoBack"/>
            <w:bookmarkEnd w:id="0"/>
            <w:r w:rsidR="00831925">
              <w:rPr>
                <w:color w:val="7F7F7F" w:themeColor="text1" w:themeTint="80"/>
                <w:sz w:val="22"/>
                <w:szCs w:val="22"/>
              </w:rPr>
              <w:t>) as supporting evidence.</w:t>
            </w:r>
          </w:p>
          <w:p w14:paraId="07ADC025" w14:textId="77777777" w:rsidR="00831925" w:rsidRPr="004F2D12" w:rsidRDefault="00831925" w:rsidP="004F2D12">
            <w:pPr>
              <w:rPr>
                <w:color w:val="7F7F7F" w:themeColor="text1" w:themeTint="80"/>
                <w:sz w:val="22"/>
                <w:szCs w:val="22"/>
              </w:rPr>
            </w:pPr>
          </w:p>
        </w:tc>
      </w:tr>
    </w:tbl>
    <w:p w14:paraId="07ADC027" w14:textId="77777777" w:rsidR="00473945" w:rsidRDefault="00473945" w:rsidP="00473945">
      <w:pPr>
        <w:spacing w:after="0"/>
        <w:rPr>
          <w:b/>
        </w:rPr>
      </w:pPr>
    </w:p>
    <w:p w14:paraId="07ADC028"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07ADC031" w14:textId="77777777" w:rsidTr="00473945">
        <w:tc>
          <w:tcPr>
            <w:tcW w:w="2802" w:type="dxa"/>
          </w:tcPr>
          <w:p w14:paraId="07ADC029" w14:textId="77777777" w:rsidR="00473945" w:rsidRPr="00F85A45" w:rsidRDefault="00473945" w:rsidP="007C15DD">
            <w:pPr>
              <w:rPr>
                <w:sz w:val="22"/>
                <w:szCs w:val="22"/>
              </w:rPr>
            </w:pPr>
            <w:r w:rsidRPr="00F85A45">
              <w:rPr>
                <w:sz w:val="22"/>
                <w:szCs w:val="22"/>
              </w:rPr>
              <w:t>Resource Availability</w:t>
            </w:r>
          </w:p>
        </w:tc>
        <w:tc>
          <w:tcPr>
            <w:tcW w:w="6378" w:type="dxa"/>
          </w:tcPr>
          <w:p w14:paraId="07ADC02A"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07ADC02B" w14:textId="77777777" w:rsidR="00473945" w:rsidRPr="00473945" w:rsidRDefault="00473945" w:rsidP="007C15DD">
            <w:pPr>
              <w:rPr>
                <w:b/>
                <w:sz w:val="22"/>
                <w:szCs w:val="22"/>
              </w:rPr>
            </w:pPr>
          </w:p>
          <w:p w14:paraId="07ADC02C" w14:textId="77777777" w:rsidR="00473945" w:rsidRDefault="00473945" w:rsidP="007C15DD">
            <w:pPr>
              <w:rPr>
                <w:b/>
                <w:sz w:val="22"/>
                <w:szCs w:val="22"/>
              </w:rPr>
            </w:pPr>
          </w:p>
          <w:p w14:paraId="07ADC02D" w14:textId="77777777" w:rsidR="00473945" w:rsidRPr="00473945" w:rsidRDefault="00473945" w:rsidP="007C15DD">
            <w:pPr>
              <w:rPr>
                <w:b/>
                <w:sz w:val="22"/>
                <w:szCs w:val="22"/>
              </w:rPr>
            </w:pPr>
          </w:p>
          <w:p w14:paraId="07ADC02E" w14:textId="77777777" w:rsidR="00473945" w:rsidRDefault="00473945" w:rsidP="007C15DD">
            <w:pPr>
              <w:rPr>
                <w:b/>
                <w:sz w:val="22"/>
                <w:szCs w:val="22"/>
              </w:rPr>
            </w:pPr>
          </w:p>
          <w:p w14:paraId="07ADC02F" w14:textId="77777777" w:rsidR="00473945" w:rsidRPr="00473945" w:rsidRDefault="00473945" w:rsidP="007C15DD">
            <w:pPr>
              <w:rPr>
                <w:b/>
                <w:sz w:val="22"/>
                <w:szCs w:val="22"/>
              </w:rPr>
            </w:pPr>
          </w:p>
          <w:p w14:paraId="07ADC030" w14:textId="77777777" w:rsidR="00473945" w:rsidRPr="00473945" w:rsidRDefault="00473945" w:rsidP="007C15DD">
            <w:pPr>
              <w:rPr>
                <w:b/>
                <w:sz w:val="22"/>
                <w:szCs w:val="22"/>
              </w:rPr>
            </w:pPr>
          </w:p>
        </w:tc>
      </w:tr>
      <w:tr w:rsidR="00473945" w14:paraId="07ADC038" w14:textId="77777777" w:rsidTr="00473945">
        <w:tc>
          <w:tcPr>
            <w:tcW w:w="2802" w:type="dxa"/>
          </w:tcPr>
          <w:p w14:paraId="07ADC032" w14:textId="77777777" w:rsidR="00473945" w:rsidRPr="00AB3EAC" w:rsidRDefault="00473945" w:rsidP="007C15DD">
            <w:pPr>
              <w:rPr>
                <w:sz w:val="22"/>
                <w:szCs w:val="22"/>
              </w:rPr>
            </w:pPr>
            <w:r w:rsidRPr="00AB3EAC">
              <w:rPr>
                <w:sz w:val="22"/>
                <w:szCs w:val="22"/>
              </w:rPr>
              <w:t>Capability Development</w:t>
            </w:r>
          </w:p>
        </w:tc>
        <w:tc>
          <w:tcPr>
            <w:tcW w:w="6378" w:type="dxa"/>
          </w:tcPr>
          <w:p w14:paraId="07ADC033"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721FCC">
              <w:rPr>
                <w:color w:val="7F7F7F" w:themeColor="text1" w:themeTint="80"/>
                <w:sz w:val="22"/>
                <w:szCs w:val="22"/>
              </w:rPr>
              <w:t>P</w:t>
            </w:r>
            <w:r w:rsidRPr="00473945">
              <w:rPr>
                <w:color w:val="7F7F7F" w:themeColor="text1" w:themeTint="80"/>
                <w:sz w:val="22"/>
                <w:szCs w:val="22"/>
              </w:rPr>
              <w:t xml:space="preserve">ublic </w:t>
            </w:r>
            <w:r w:rsidR="00721FCC">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07ADC034" w14:textId="77777777" w:rsidR="00473945" w:rsidRPr="00473945" w:rsidRDefault="00473945" w:rsidP="007C15DD">
            <w:pPr>
              <w:rPr>
                <w:color w:val="7F7F7F" w:themeColor="text1" w:themeTint="80"/>
                <w:sz w:val="22"/>
                <w:szCs w:val="22"/>
              </w:rPr>
            </w:pPr>
          </w:p>
          <w:p w14:paraId="07ADC035" w14:textId="77777777" w:rsidR="00473945" w:rsidRPr="00473945" w:rsidRDefault="00473945" w:rsidP="007C15DD">
            <w:pPr>
              <w:rPr>
                <w:b/>
                <w:sz w:val="22"/>
                <w:szCs w:val="22"/>
              </w:rPr>
            </w:pPr>
          </w:p>
          <w:p w14:paraId="07ADC036" w14:textId="77777777" w:rsidR="00473945" w:rsidRPr="00473945" w:rsidRDefault="00473945" w:rsidP="007C15DD">
            <w:pPr>
              <w:rPr>
                <w:b/>
                <w:sz w:val="22"/>
                <w:szCs w:val="22"/>
              </w:rPr>
            </w:pPr>
          </w:p>
          <w:p w14:paraId="07ADC037" w14:textId="77777777" w:rsidR="00473945" w:rsidRPr="00473945" w:rsidRDefault="00473945" w:rsidP="007C15DD">
            <w:pPr>
              <w:rPr>
                <w:b/>
                <w:sz w:val="22"/>
                <w:szCs w:val="22"/>
              </w:rPr>
            </w:pPr>
          </w:p>
        </w:tc>
      </w:tr>
      <w:tr w:rsidR="00473945" w14:paraId="07ADC03E" w14:textId="77777777" w:rsidTr="00473945">
        <w:tc>
          <w:tcPr>
            <w:tcW w:w="2802" w:type="dxa"/>
          </w:tcPr>
          <w:p w14:paraId="07ADC039" w14:textId="77777777" w:rsidR="00473945" w:rsidRPr="00AB3EAC" w:rsidRDefault="00473945" w:rsidP="007C15DD">
            <w:pPr>
              <w:rPr>
                <w:sz w:val="22"/>
                <w:szCs w:val="22"/>
              </w:rPr>
            </w:pPr>
            <w:r w:rsidRPr="00AB3EAC">
              <w:rPr>
                <w:sz w:val="22"/>
                <w:szCs w:val="22"/>
              </w:rPr>
              <w:t>Knowledge Management</w:t>
            </w:r>
          </w:p>
        </w:tc>
        <w:tc>
          <w:tcPr>
            <w:tcW w:w="6378" w:type="dxa"/>
          </w:tcPr>
          <w:p w14:paraId="07ADC03A"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07ADC03B" w14:textId="77777777" w:rsidR="00473945" w:rsidRPr="00473945" w:rsidRDefault="00473945" w:rsidP="007C15DD">
            <w:pPr>
              <w:rPr>
                <w:color w:val="7F7F7F" w:themeColor="text1" w:themeTint="80"/>
                <w:sz w:val="22"/>
                <w:szCs w:val="22"/>
              </w:rPr>
            </w:pPr>
          </w:p>
          <w:p w14:paraId="07ADC03C" w14:textId="77777777" w:rsidR="00473945" w:rsidRDefault="00473945" w:rsidP="007C15DD">
            <w:pPr>
              <w:rPr>
                <w:color w:val="7F7F7F" w:themeColor="text1" w:themeTint="80"/>
                <w:sz w:val="22"/>
                <w:szCs w:val="22"/>
              </w:rPr>
            </w:pPr>
          </w:p>
          <w:p w14:paraId="07ADC03D" w14:textId="77777777" w:rsidR="00473945" w:rsidRPr="00473945" w:rsidRDefault="00473945" w:rsidP="007C15DD">
            <w:pPr>
              <w:rPr>
                <w:color w:val="7F7F7F" w:themeColor="text1" w:themeTint="80"/>
                <w:sz w:val="22"/>
                <w:szCs w:val="22"/>
              </w:rPr>
            </w:pPr>
          </w:p>
        </w:tc>
      </w:tr>
      <w:tr w:rsidR="00473945" w14:paraId="07ADC045" w14:textId="77777777" w:rsidTr="00473945">
        <w:tc>
          <w:tcPr>
            <w:tcW w:w="2802" w:type="dxa"/>
          </w:tcPr>
          <w:p w14:paraId="07ADC03F" w14:textId="77777777" w:rsidR="00473945" w:rsidRPr="00AB3EAC" w:rsidRDefault="00473945" w:rsidP="007C15DD">
            <w:pPr>
              <w:rPr>
                <w:sz w:val="22"/>
                <w:szCs w:val="22"/>
              </w:rPr>
            </w:pPr>
            <w:r w:rsidRPr="00AB3EAC">
              <w:rPr>
                <w:sz w:val="22"/>
                <w:szCs w:val="22"/>
              </w:rPr>
              <w:t>Security</w:t>
            </w:r>
          </w:p>
        </w:tc>
        <w:tc>
          <w:tcPr>
            <w:tcW w:w="6378" w:type="dxa"/>
          </w:tcPr>
          <w:p w14:paraId="07ADC040"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07ADC041" w14:textId="77777777" w:rsidR="00473945" w:rsidRPr="00473945" w:rsidRDefault="00473945" w:rsidP="007C15DD">
            <w:pPr>
              <w:rPr>
                <w:color w:val="7F7F7F" w:themeColor="text1" w:themeTint="80"/>
                <w:sz w:val="22"/>
                <w:szCs w:val="22"/>
              </w:rPr>
            </w:pPr>
          </w:p>
          <w:p w14:paraId="07ADC042" w14:textId="77777777" w:rsidR="00473945" w:rsidRPr="00473945" w:rsidRDefault="00473945" w:rsidP="007C15DD">
            <w:pPr>
              <w:rPr>
                <w:color w:val="7F7F7F" w:themeColor="text1" w:themeTint="80"/>
                <w:sz w:val="22"/>
                <w:szCs w:val="22"/>
              </w:rPr>
            </w:pPr>
          </w:p>
          <w:p w14:paraId="07ADC043" w14:textId="77777777" w:rsidR="00473945" w:rsidRPr="00473945" w:rsidRDefault="00473945" w:rsidP="007C15DD">
            <w:pPr>
              <w:rPr>
                <w:color w:val="7F7F7F" w:themeColor="text1" w:themeTint="80"/>
                <w:sz w:val="22"/>
                <w:szCs w:val="22"/>
              </w:rPr>
            </w:pPr>
          </w:p>
          <w:p w14:paraId="07ADC044" w14:textId="77777777" w:rsidR="00473945" w:rsidRPr="00473945" w:rsidRDefault="00473945" w:rsidP="007C15DD">
            <w:pPr>
              <w:rPr>
                <w:color w:val="7F7F7F" w:themeColor="text1" w:themeTint="80"/>
                <w:sz w:val="22"/>
                <w:szCs w:val="22"/>
              </w:rPr>
            </w:pPr>
          </w:p>
        </w:tc>
      </w:tr>
    </w:tbl>
    <w:p w14:paraId="07ADC046" w14:textId="77777777" w:rsidR="00473945" w:rsidRDefault="00473945" w:rsidP="007C15DD">
      <w:pPr>
        <w:rPr>
          <w:b/>
        </w:rPr>
      </w:pPr>
    </w:p>
    <w:p w14:paraId="07ADC047" w14:textId="77777777" w:rsidR="007C15DD" w:rsidRPr="00AE4A54" w:rsidRDefault="00601044" w:rsidP="00601044">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601044" w14:paraId="07ADC04B" w14:textId="77777777" w:rsidTr="00601044">
        <w:tc>
          <w:tcPr>
            <w:tcW w:w="2802" w:type="dxa"/>
          </w:tcPr>
          <w:p w14:paraId="07ADC048" w14:textId="77777777" w:rsidR="00601044" w:rsidRPr="00B24791" w:rsidRDefault="00624F4F" w:rsidP="00DD5B53">
            <w:pPr>
              <w:rPr>
                <w:sz w:val="22"/>
                <w:szCs w:val="22"/>
              </w:rPr>
            </w:pPr>
            <w:r w:rsidRPr="00B24791">
              <w:rPr>
                <w:sz w:val="22"/>
                <w:szCs w:val="22"/>
              </w:rPr>
              <w:t>Standard Rate Card</w:t>
            </w:r>
          </w:p>
        </w:tc>
        <w:tc>
          <w:tcPr>
            <w:tcW w:w="6378" w:type="dxa"/>
          </w:tcPr>
          <w:p w14:paraId="07ADC049"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07ADC04A" w14:textId="77777777" w:rsidR="00601044" w:rsidRDefault="00601044" w:rsidP="00DD5B53"/>
        </w:tc>
      </w:tr>
      <w:tr w:rsidR="00601044" w14:paraId="07ADC054" w14:textId="77777777" w:rsidTr="00601044">
        <w:tc>
          <w:tcPr>
            <w:tcW w:w="2802" w:type="dxa"/>
          </w:tcPr>
          <w:p w14:paraId="07ADC04C" w14:textId="77777777" w:rsidR="00601044" w:rsidRPr="00B24791" w:rsidRDefault="00624F4F" w:rsidP="00DD5B53">
            <w:pPr>
              <w:rPr>
                <w:sz w:val="22"/>
                <w:szCs w:val="22"/>
              </w:rPr>
            </w:pPr>
            <w:r w:rsidRPr="00B24791">
              <w:rPr>
                <w:sz w:val="22"/>
                <w:szCs w:val="22"/>
              </w:rPr>
              <w:t>Pricing Model</w:t>
            </w:r>
          </w:p>
        </w:tc>
        <w:tc>
          <w:tcPr>
            <w:tcW w:w="6378" w:type="dxa"/>
          </w:tcPr>
          <w:p w14:paraId="07ADC04D"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07ADC04E"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07ADC04F"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07ADC05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07ADC051"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07ADC05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07ADC053" w14:textId="77777777" w:rsidR="00601044" w:rsidRDefault="00601044" w:rsidP="00DD5B53"/>
        </w:tc>
      </w:tr>
    </w:tbl>
    <w:p w14:paraId="07ADC055"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C05D" w14:textId="77777777" w:rsidR="007C15DD" w:rsidRDefault="007C15DD">
      <w:r>
        <w:separator/>
      </w:r>
    </w:p>
    <w:p w14:paraId="07ADC05E" w14:textId="77777777" w:rsidR="007C15DD" w:rsidRDefault="007C15DD"/>
    <w:p w14:paraId="07ADC05F" w14:textId="77777777" w:rsidR="007C15DD" w:rsidRDefault="007C15DD"/>
  </w:endnote>
  <w:endnote w:type="continuationSeparator" w:id="0">
    <w:p w14:paraId="07ADC060" w14:textId="77777777" w:rsidR="007C15DD" w:rsidRDefault="007C15DD">
      <w:r>
        <w:continuationSeparator/>
      </w:r>
    </w:p>
    <w:p w14:paraId="07ADC061" w14:textId="77777777" w:rsidR="007C15DD" w:rsidRDefault="007C15DD"/>
    <w:p w14:paraId="07ADC062"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C063" w14:textId="77777777" w:rsidR="008504D0" w:rsidRDefault="00335D33" w:rsidP="00126FDE">
    <w:pPr>
      <w:pStyle w:val="Footer"/>
      <w:tabs>
        <w:tab w:val="right" w:pos="9071"/>
      </w:tabs>
      <w:ind w:right="-1"/>
    </w:pPr>
    <w:r>
      <w:t xml:space="preserve">DXS </w:t>
    </w:r>
    <w:r w:rsidR="00677A15" w:rsidRPr="00677A15">
      <w:t xml:space="preserve">Project </w:t>
    </w:r>
    <w:r w:rsidR="00677A15">
      <w:t>M</w:t>
    </w:r>
    <w:r w:rsidR="00677A15" w:rsidRPr="00677A15">
      <w:t xml:space="preserve">anagement </w:t>
    </w:r>
    <w:r w:rsidR="00677A15">
      <w:t>S</w:t>
    </w:r>
    <w:r w:rsidR="00677A15" w:rsidRPr="00677A15">
      <w:t>ervices</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DC058" w14:textId="77777777" w:rsidR="007C15DD" w:rsidRDefault="007C15DD" w:rsidP="00FB1990">
      <w:pPr>
        <w:pStyle w:val="Spacer"/>
      </w:pPr>
      <w:r>
        <w:separator/>
      </w:r>
    </w:p>
    <w:p w14:paraId="07ADC059" w14:textId="77777777" w:rsidR="007C15DD" w:rsidRDefault="007C15DD" w:rsidP="00FB1990">
      <w:pPr>
        <w:pStyle w:val="Spacer"/>
      </w:pPr>
    </w:p>
  </w:footnote>
  <w:footnote w:type="continuationSeparator" w:id="0">
    <w:p w14:paraId="07ADC05A" w14:textId="77777777" w:rsidR="007C15DD" w:rsidRDefault="007C15DD">
      <w:r>
        <w:continuationSeparator/>
      </w:r>
    </w:p>
    <w:p w14:paraId="07ADC05B" w14:textId="77777777" w:rsidR="007C15DD" w:rsidRDefault="007C15DD"/>
    <w:p w14:paraId="07ADC05C"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35D33"/>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A15"/>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21FCC"/>
    <w:rsid w:val="00727E85"/>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522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4791"/>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55AF0"/>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ADBFF4"/>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67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4UAZY7VS6QRJ-1635440588-24</_dlc_DocId>
    <_dlc_DocIdUrl xmlns="4f774fce-6c9c-466c-a65d-23bece2386af">
      <Url>https://dia.cohesion.net.nz/Sites/GCIO/MPPP/PRJS/CM/_layouts/15/DocIdRedir.aspx?ID=4UAZY7VS6QRJ-1635440588-24</Url>
      <Description>4UAZY7VS6QRJ-1635440588-24</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4BE2-9BB3-4148-995A-17C24650B548}"/>
</file>

<file path=customXml/itemProps2.xml><?xml version="1.0" encoding="utf-8"?>
<ds:datastoreItem xmlns:ds="http://schemas.openxmlformats.org/officeDocument/2006/customXml" ds:itemID="{D8D10111-EBCB-4A7A-9CB4-127628EEE145}">
  <ds:schemaRefs>
    <ds:schemaRef ds:uri="http://schemas.microsoft.com/sharepoint/events"/>
  </ds:schemaRefs>
</ds:datastoreItem>
</file>

<file path=customXml/itemProps3.xml><?xml version="1.0" encoding="utf-8"?>
<ds:datastoreItem xmlns:ds="http://schemas.openxmlformats.org/officeDocument/2006/customXml" ds:itemID="{6865C898-DD9D-4C5B-9386-6EABBD4180EF}">
  <ds:schemaRefs>
    <ds:schemaRef ds:uri="http://schemas.microsoft.com/sharepoint/v3/contenttype/forms"/>
  </ds:schemaRefs>
</ds:datastoreItem>
</file>

<file path=customXml/itemProps4.xml><?xml version="1.0" encoding="utf-8"?>
<ds:datastoreItem xmlns:ds="http://schemas.openxmlformats.org/officeDocument/2006/customXml" ds:itemID="{A3890E2D-D119-4B13-B2D0-2C95E389DB73}">
  <ds:schemaRefs>
    <ds:schemaRef ds:uri="4f774fce-6c9c-466c-a65d-23bece2386a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1be4277-2979-4a68-876d-b92b25fceece"/>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6BC5301-3EBA-4184-BFAA-01281F91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2020-05-11T00:40:00Z</dcterms:created>
  <dcterms:modified xsi:type="dcterms:W3CDTF">2020-05-12T04:43:00Z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e2603bc3-d3ff-4883-9fe0-03781306ac89</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