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53625023" w14:textId="77777777" w:rsidTr="00624F4F">
        <w:tc>
          <w:tcPr>
            <w:tcW w:w="1101" w:type="dxa"/>
          </w:tcPr>
          <w:p w14:paraId="5362501F" w14:textId="77777777" w:rsidR="00624F4F" w:rsidRDefault="00624F4F" w:rsidP="00624F4F">
            <w:pPr>
              <w:jc w:val="center"/>
              <w:rPr>
                <w:sz w:val="18"/>
                <w:szCs w:val="18"/>
              </w:rPr>
            </w:pPr>
            <w:r>
              <w:rPr>
                <w:noProof/>
              </w:rPr>
              <w:drawing>
                <wp:inline distT="0" distB="0" distL="0" distR="0" wp14:anchorId="5362507B" wp14:editId="5362507C">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53625020" w14:textId="77777777" w:rsidR="00624F4F" w:rsidRPr="00624F4F" w:rsidRDefault="00E13308" w:rsidP="00624F4F">
            <w:pPr>
              <w:pStyle w:val="Heading2"/>
              <w:spacing w:before="0"/>
              <w:outlineLvl w:val="1"/>
              <w:rPr>
                <w:color w:val="auto"/>
              </w:rPr>
            </w:pPr>
            <w:r w:rsidRPr="00E13308">
              <w:rPr>
                <w:color w:val="auto"/>
              </w:rPr>
              <w:t>Data</w:t>
            </w:r>
            <w:r w:rsidR="00047143" w:rsidRPr="00047143">
              <w:rPr>
                <w:color w:val="auto"/>
              </w:rPr>
              <w:t xml:space="preserve"> </w:t>
            </w:r>
            <w:r w:rsidR="00047143">
              <w:rPr>
                <w:color w:val="auto"/>
              </w:rPr>
              <w:t>A</w:t>
            </w:r>
            <w:r w:rsidR="00047143" w:rsidRPr="00047143">
              <w:rPr>
                <w:color w:val="auto"/>
              </w:rPr>
              <w:t>rchitecture</w:t>
            </w:r>
            <w:r w:rsidR="00624F4F" w:rsidRPr="00624F4F">
              <w:rPr>
                <w:color w:val="auto"/>
              </w:rPr>
              <w:t xml:space="preserve"> </w:t>
            </w:r>
          </w:p>
          <w:p w14:paraId="53625021"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047143" w:rsidRPr="00047143">
              <w:rPr>
                <w:sz w:val="18"/>
                <w:szCs w:val="18"/>
              </w:rPr>
              <w:t>Data Architecture</w:t>
            </w:r>
          </w:p>
        </w:tc>
        <w:tc>
          <w:tcPr>
            <w:tcW w:w="1275" w:type="dxa"/>
          </w:tcPr>
          <w:p w14:paraId="53625022" w14:textId="77777777" w:rsidR="00624F4F" w:rsidRDefault="00624F4F" w:rsidP="00624F4F">
            <w:pPr>
              <w:ind w:firstLine="34"/>
              <w:jc w:val="center"/>
              <w:rPr>
                <w:sz w:val="18"/>
                <w:szCs w:val="18"/>
              </w:rPr>
            </w:pPr>
            <w:r>
              <w:rPr>
                <w:sz w:val="18"/>
                <w:szCs w:val="18"/>
              </w:rPr>
              <w:t>Company logo</w:t>
            </w:r>
          </w:p>
        </w:tc>
      </w:tr>
    </w:tbl>
    <w:p w14:paraId="53625024" w14:textId="77777777" w:rsidR="00624F4F" w:rsidRPr="00624F4F" w:rsidRDefault="00624F4F" w:rsidP="00624F4F">
      <w:pPr>
        <w:rPr>
          <w:sz w:val="18"/>
          <w:szCs w:val="18"/>
        </w:rPr>
      </w:pPr>
    </w:p>
    <w:p w14:paraId="53625025" w14:textId="77777777" w:rsidR="00624F4F" w:rsidRPr="00624F4F" w:rsidRDefault="00624F4F" w:rsidP="00624F4F">
      <w:pPr>
        <w:spacing w:after="0"/>
        <w:rPr>
          <w:b/>
        </w:rPr>
      </w:pPr>
      <w:r w:rsidRPr="00624F4F">
        <w:rPr>
          <w:b/>
        </w:rPr>
        <w:t>Service Definition</w:t>
      </w:r>
    </w:p>
    <w:p w14:paraId="53625026" w14:textId="77777777" w:rsidR="004F2D12" w:rsidRPr="004F2D12" w:rsidRDefault="00047143" w:rsidP="002A638C">
      <w:pPr>
        <w:spacing w:before="0" w:after="0"/>
        <w:jc w:val="both"/>
        <w:rPr>
          <w:rFonts w:asciiTheme="minorHAnsi" w:hAnsiTheme="minorHAnsi" w:cstheme="minorHAnsi"/>
          <w:sz w:val="22"/>
          <w:szCs w:val="22"/>
        </w:rPr>
      </w:pPr>
      <w:r w:rsidRPr="00047143">
        <w:rPr>
          <w:rFonts w:asciiTheme="minorHAnsi" w:hAnsiTheme="minorHAnsi" w:cstheme="minorHAnsi"/>
          <w:sz w:val="22"/>
          <w:szCs w:val="22"/>
        </w:rPr>
        <w:t>Data architecture involves designing and building data models to fulfil the strategic data needs of the business. There is a degree of overlap between data architecture and data modelling, so in order to avoid doubt, we see data architecture as strategic and data modelling as more operational</w:t>
      </w:r>
      <w:r w:rsidR="004F2D12" w:rsidRPr="004F2D12">
        <w:rPr>
          <w:rFonts w:asciiTheme="minorHAnsi" w:hAnsiTheme="minorHAnsi" w:cstheme="minorHAnsi"/>
          <w:sz w:val="22"/>
          <w:szCs w:val="22"/>
        </w:rPr>
        <w:t xml:space="preserve">.  </w:t>
      </w:r>
    </w:p>
    <w:p w14:paraId="53625027" w14:textId="77777777" w:rsidR="00AE4A54" w:rsidRDefault="00AE4A54" w:rsidP="00473945">
      <w:pPr>
        <w:spacing w:after="0"/>
        <w:rPr>
          <w:b/>
        </w:rPr>
      </w:pPr>
    </w:p>
    <w:p w14:paraId="53625028"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5362502B" w14:textId="77777777" w:rsidTr="00473945">
        <w:tc>
          <w:tcPr>
            <w:tcW w:w="2802" w:type="dxa"/>
          </w:tcPr>
          <w:p w14:paraId="53625029" w14:textId="77777777" w:rsidR="007C15DD" w:rsidRPr="00473945" w:rsidRDefault="007C15DD" w:rsidP="007C15DD">
            <w:pPr>
              <w:rPr>
                <w:sz w:val="22"/>
                <w:szCs w:val="22"/>
              </w:rPr>
            </w:pPr>
            <w:r w:rsidRPr="007C15DD">
              <w:rPr>
                <w:sz w:val="22"/>
                <w:szCs w:val="22"/>
              </w:rPr>
              <w:t>Contact Name:</w:t>
            </w:r>
          </w:p>
        </w:tc>
        <w:tc>
          <w:tcPr>
            <w:tcW w:w="6378" w:type="dxa"/>
          </w:tcPr>
          <w:p w14:paraId="5362502A" w14:textId="77777777" w:rsidR="007C15DD" w:rsidRDefault="007C15DD" w:rsidP="007C15DD">
            <w:pPr>
              <w:rPr>
                <w:b/>
              </w:rPr>
            </w:pPr>
          </w:p>
        </w:tc>
      </w:tr>
      <w:tr w:rsidR="007C15DD" w14:paraId="5362502E" w14:textId="77777777" w:rsidTr="00473945">
        <w:tc>
          <w:tcPr>
            <w:tcW w:w="2802" w:type="dxa"/>
          </w:tcPr>
          <w:p w14:paraId="5362502C" w14:textId="77777777" w:rsidR="007C15DD" w:rsidRPr="00473945" w:rsidRDefault="00473945" w:rsidP="007C15DD">
            <w:pPr>
              <w:rPr>
                <w:sz w:val="22"/>
                <w:szCs w:val="22"/>
              </w:rPr>
            </w:pPr>
            <w:r w:rsidRPr="007C15DD">
              <w:rPr>
                <w:sz w:val="22"/>
                <w:szCs w:val="22"/>
              </w:rPr>
              <w:t>Contact Number:</w:t>
            </w:r>
          </w:p>
        </w:tc>
        <w:tc>
          <w:tcPr>
            <w:tcW w:w="6378" w:type="dxa"/>
          </w:tcPr>
          <w:p w14:paraId="5362502D" w14:textId="77777777" w:rsidR="007C15DD" w:rsidRDefault="007C15DD" w:rsidP="007C15DD">
            <w:pPr>
              <w:rPr>
                <w:b/>
              </w:rPr>
            </w:pPr>
          </w:p>
        </w:tc>
      </w:tr>
      <w:tr w:rsidR="007C15DD" w14:paraId="53625031" w14:textId="77777777" w:rsidTr="00473945">
        <w:tc>
          <w:tcPr>
            <w:tcW w:w="2802" w:type="dxa"/>
          </w:tcPr>
          <w:p w14:paraId="5362502F" w14:textId="77777777" w:rsidR="007C15DD" w:rsidRPr="00473945" w:rsidRDefault="00473945" w:rsidP="007C15DD">
            <w:pPr>
              <w:rPr>
                <w:sz w:val="22"/>
                <w:szCs w:val="22"/>
              </w:rPr>
            </w:pPr>
            <w:r w:rsidRPr="007C15DD">
              <w:rPr>
                <w:sz w:val="22"/>
                <w:szCs w:val="22"/>
              </w:rPr>
              <w:t>Contact Email:</w:t>
            </w:r>
          </w:p>
        </w:tc>
        <w:tc>
          <w:tcPr>
            <w:tcW w:w="6378" w:type="dxa"/>
          </w:tcPr>
          <w:p w14:paraId="53625030" w14:textId="77777777" w:rsidR="007C15DD" w:rsidRDefault="007C15DD" w:rsidP="007C15DD">
            <w:pPr>
              <w:rPr>
                <w:b/>
              </w:rPr>
            </w:pPr>
          </w:p>
        </w:tc>
      </w:tr>
    </w:tbl>
    <w:p w14:paraId="53625032" w14:textId="77777777" w:rsidR="00473945" w:rsidRDefault="00473945" w:rsidP="00473945">
      <w:pPr>
        <w:spacing w:after="0"/>
        <w:rPr>
          <w:b/>
        </w:rPr>
      </w:pPr>
    </w:p>
    <w:p w14:paraId="53625033" w14:textId="77777777" w:rsidR="004F2D12" w:rsidRDefault="004F2D12" w:rsidP="00473945">
      <w:pPr>
        <w:spacing w:after="0"/>
        <w:rPr>
          <w:b/>
        </w:rPr>
      </w:pPr>
      <w:r>
        <w:rPr>
          <w:b/>
        </w:rPr>
        <w:t>Service Competencies</w:t>
      </w:r>
    </w:p>
    <w:p w14:paraId="53625034" w14:textId="77777777" w:rsidR="00047143" w:rsidRPr="00047143" w:rsidRDefault="00047143" w:rsidP="00047143">
      <w:pPr>
        <w:spacing w:after="120"/>
        <w:jc w:val="both"/>
        <w:rPr>
          <w:sz w:val="22"/>
          <w:szCs w:val="22"/>
        </w:rPr>
      </w:pPr>
      <w:r w:rsidRPr="00047143">
        <w:rPr>
          <w:sz w:val="22"/>
          <w:szCs w:val="22"/>
        </w:rPr>
        <w:t>Data architecture key competencies (tick all that apply):</w:t>
      </w:r>
    </w:p>
    <w:p w14:paraId="53625035" w14:textId="77777777" w:rsidR="00047143" w:rsidRPr="00047143" w:rsidRDefault="007D3DCD" w:rsidP="00047143">
      <w:pPr>
        <w:spacing w:after="120"/>
        <w:ind w:left="284" w:hanging="284"/>
        <w:jc w:val="both"/>
        <w:rPr>
          <w:sz w:val="22"/>
          <w:szCs w:val="22"/>
        </w:rPr>
      </w:pPr>
      <w:sdt>
        <w:sdtPr>
          <w:rPr>
            <w:rFonts w:asciiTheme="minorHAnsi" w:hAnsiTheme="minorHAnsi" w:cstheme="minorHAnsi"/>
            <w:sz w:val="22"/>
            <w:szCs w:val="22"/>
          </w:rPr>
          <w:id w:val="1277527101"/>
          <w14:checkbox>
            <w14:checked w14:val="0"/>
            <w14:checkedState w14:val="2612" w14:font="MS Gothic"/>
            <w14:uncheckedState w14:val="2610" w14:font="MS Gothic"/>
          </w14:checkbox>
        </w:sdtPr>
        <w:sdtEndPr/>
        <w:sdtContent>
          <w:r w:rsidR="00047143">
            <w:rPr>
              <w:rFonts w:ascii="MS Gothic" w:eastAsia="MS Gothic" w:hAnsi="MS Gothic" w:cstheme="minorHAnsi" w:hint="eastAsia"/>
              <w:sz w:val="22"/>
              <w:szCs w:val="22"/>
            </w:rPr>
            <w:t>☐</w:t>
          </w:r>
        </w:sdtContent>
      </w:sdt>
      <w:r w:rsidR="00047143" w:rsidRPr="00047143">
        <w:rPr>
          <w:sz w:val="22"/>
          <w:szCs w:val="22"/>
        </w:rPr>
        <w:t xml:space="preserve"> Developing and setting data, </w:t>
      </w:r>
      <w:r w:rsidR="00047143" w:rsidRPr="00047143">
        <w:rPr>
          <w:rFonts w:eastAsia="Times New Roman"/>
          <w:sz w:val="22"/>
          <w:szCs w:val="22"/>
        </w:rPr>
        <w:t>metadata and interoperability standards</w:t>
      </w:r>
      <w:r w:rsidR="00047143" w:rsidRPr="00047143">
        <w:rPr>
          <w:sz w:val="22"/>
          <w:szCs w:val="22"/>
        </w:rPr>
        <w:t xml:space="preserve"> for an organisation</w:t>
      </w:r>
    </w:p>
    <w:p w14:paraId="53625036" w14:textId="77777777" w:rsidR="00047143" w:rsidRPr="00047143" w:rsidRDefault="007D3DCD" w:rsidP="00047143">
      <w:pPr>
        <w:spacing w:after="120"/>
        <w:ind w:left="284" w:hanging="284"/>
        <w:jc w:val="both"/>
        <w:rPr>
          <w:sz w:val="22"/>
          <w:szCs w:val="22"/>
        </w:rPr>
      </w:pPr>
      <w:sdt>
        <w:sdtPr>
          <w:rPr>
            <w:rFonts w:asciiTheme="minorHAnsi" w:hAnsiTheme="minorHAnsi" w:cstheme="minorHAnsi"/>
            <w:sz w:val="22"/>
            <w:szCs w:val="22"/>
          </w:rPr>
          <w:id w:val="1593518706"/>
          <w14:checkbox>
            <w14:checked w14:val="0"/>
            <w14:checkedState w14:val="2612" w14:font="MS Gothic"/>
            <w14:uncheckedState w14:val="2610" w14:font="MS Gothic"/>
          </w14:checkbox>
        </w:sdtPr>
        <w:sdtEndPr/>
        <w:sdtContent>
          <w:r w:rsidR="00047143" w:rsidRPr="00047143">
            <w:rPr>
              <w:rFonts w:ascii="MS Gothic" w:eastAsia="MS Gothic" w:hAnsi="MS Gothic" w:cstheme="minorHAnsi" w:hint="eastAsia"/>
              <w:sz w:val="22"/>
              <w:szCs w:val="22"/>
            </w:rPr>
            <w:t>☐</w:t>
          </w:r>
        </w:sdtContent>
      </w:sdt>
      <w:r w:rsidR="00047143" w:rsidRPr="00047143">
        <w:rPr>
          <w:sz w:val="22"/>
          <w:szCs w:val="22"/>
        </w:rPr>
        <w:t xml:space="preserve"> Communicating the business benefit of data standards, championing and governing those standards across the organisation</w:t>
      </w:r>
    </w:p>
    <w:p w14:paraId="53625037" w14:textId="77777777" w:rsidR="00047143" w:rsidRPr="00047143" w:rsidRDefault="007D3DCD" w:rsidP="00047143">
      <w:pPr>
        <w:spacing w:after="120"/>
        <w:jc w:val="both"/>
        <w:rPr>
          <w:sz w:val="22"/>
          <w:szCs w:val="22"/>
        </w:rPr>
      </w:pPr>
      <w:sdt>
        <w:sdtPr>
          <w:rPr>
            <w:rFonts w:asciiTheme="minorHAnsi" w:hAnsiTheme="minorHAnsi" w:cstheme="minorHAnsi"/>
            <w:sz w:val="22"/>
            <w:szCs w:val="22"/>
          </w:rPr>
          <w:id w:val="1195729847"/>
          <w14:checkbox>
            <w14:checked w14:val="0"/>
            <w14:checkedState w14:val="2612" w14:font="MS Gothic"/>
            <w14:uncheckedState w14:val="2610" w14:font="MS Gothic"/>
          </w14:checkbox>
        </w:sdtPr>
        <w:sdtEndPr/>
        <w:sdtContent>
          <w:r w:rsidR="00047143" w:rsidRPr="00047143">
            <w:rPr>
              <w:rFonts w:ascii="MS Gothic" w:eastAsia="MS Gothic" w:hAnsi="MS Gothic" w:cstheme="minorHAnsi" w:hint="eastAsia"/>
              <w:sz w:val="22"/>
              <w:szCs w:val="22"/>
            </w:rPr>
            <w:t>☐</w:t>
          </w:r>
        </w:sdtContent>
      </w:sdt>
      <w:r w:rsidR="00047143" w:rsidRPr="00047143">
        <w:rPr>
          <w:sz w:val="22"/>
          <w:szCs w:val="22"/>
        </w:rPr>
        <w:t xml:space="preserve"> Understanding a variety of metadata management tools </w:t>
      </w:r>
    </w:p>
    <w:p w14:paraId="53625038" w14:textId="77777777" w:rsidR="00047143" w:rsidRPr="00047143" w:rsidRDefault="007D3DCD" w:rsidP="00047143">
      <w:pPr>
        <w:tabs>
          <w:tab w:val="left" w:pos="284"/>
        </w:tabs>
        <w:spacing w:after="120"/>
        <w:ind w:left="284" w:hanging="284"/>
        <w:rPr>
          <w:sz w:val="22"/>
          <w:szCs w:val="22"/>
        </w:rPr>
      </w:pPr>
      <w:sdt>
        <w:sdtPr>
          <w:rPr>
            <w:rFonts w:asciiTheme="minorHAnsi" w:hAnsiTheme="minorHAnsi" w:cstheme="minorHAnsi"/>
            <w:sz w:val="22"/>
            <w:szCs w:val="22"/>
          </w:rPr>
          <w:id w:val="-2020526877"/>
          <w14:checkbox>
            <w14:checked w14:val="0"/>
            <w14:checkedState w14:val="2612" w14:font="MS Gothic"/>
            <w14:uncheckedState w14:val="2610" w14:font="MS Gothic"/>
          </w14:checkbox>
        </w:sdtPr>
        <w:sdtEndPr/>
        <w:sdtContent>
          <w:r w:rsidR="00047143" w:rsidRPr="00047143">
            <w:rPr>
              <w:rFonts w:ascii="MS Gothic" w:eastAsia="MS Gothic" w:hAnsi="MS Gothic" w:cstheme="minorHAnsi" w:hint="eastAsia"/>
              <w:sz w:val="22"/>
              <w:szCs w:val="22"/>
            </w:rPr>
            <w:t>☐</w:t>
          </w:r>
        </w:sdtContent>
      </w:sdt>
      <w:r w:rsidR="00047143" w:rsidRPr="00047143">
        <w:rPr>
          <w:rFonts w:asciiTheme="minorHAnsi" w:hAnsiTheme="minorHAnsi" w:cstheme="minorHAnsi"/>
          <w:sz w:val="22"/>
          <w:szCs w:val="22"/>
        </w:rPr>
        <w:t xml:space="preserve"> </w:t>
      </w:r>
      <w:r w:rsidR="00047143" w:rsidRPr="00047143">
        <w:rPr>
          <w:sz w:val="22"/>
          <w:szCs w:val="22"/>
        </w:rPr>
        <w:t>Designing and maintaining the appropriate metadata repositories to enable the organisation to understand their data assets</w:t>
      </w:r>
    </w:p>
    <w:p w14:paraId="53625039" w14:textId="77777777" w:rsidR="00047143" w:rsidRPr="00047143" w:rsidRDefault="007D3DCD" w:rsidP="00047143">
      <w:pPr>
        <w:spacing w:after="120"/>
        <w:rPr>
          <w:sz w:val="22"/>
          <w:szCs w:val="22"/>
        </w:rPr>
      </w:pPr>
      <w:sdt>
        <w:sdtPr>
          <w:rPr>
            <w:rFonts w:asciiTheme="minorHAnsi" w:hAnsiTheme="minorHAnsi" w:cstheme="minorHAnsi"/>
            <w:sz w:val="22"/>
            <w:szCs w:val="22"/>
          </w:rPr>
          <w:id w:val="40261755"/>
          <w14:checkbox>
            <w14:checked w14:val="0"/>
            <w14:checkedState w14:val="2612" w14:font="MS Gothic"/>
            <w14:uncheckedState w14:val="2610" w14:font="MS Gothic"/>
          </w14:checkbox>
        </w:sdtPr>
        <w:sdtEndPr/>
        <w:sdtContent>
          <w:r w:rsidR="00047143" w:rsidRPr="00047143">
            <w:rPr>
              <w:rFonts w:ascii="MS Gothic" w:eastAsia="MS Gothic" w:hAnsi="MS Gothic" w:cstheme="minorHAnsi" w:hint="eastAsia"/>
              <w:sz w:val="22"/>
              <w:szCs w:val="22"/>
            </w:rPr>
            <w:t>☐</w:t>
          </w:r>
        </w:sdtContent>
      </w:sdt>
      <w:r w:rsidR="00047143" w:rsidRPr="00047143">
        <w:rPr>
          <w:sz w:val="22"/>
          <w:szCs w:val="22"/>
        </w:rPr>
        <w:t xml:space="preserve"> Producing data models and understanding where to use different types of data models</w:t>
      </w:r>
    </w:p>
    <w:p w14:paraId="5362503A" w14:textId="77777777" w:rsidR="00047143" w:rsidRPr="00047143" w:rsidRDefault="007D3DCD" w:rsidP="00047143">
      <w:pPr>
        <w:spacing w:after="120"/>
        <w:ind w:left="284" w:hanging="284"/>
        <w:rPr>
          <w:sz w:val="22"/>
          <w:szCs w:val="22"/>
        </w:rPr>
      </w:pPr>
      <w:sdt>
        <w:sdtPr>
          <w:rPr>
            <w:rFonts w:asciiTheme="minorHAnsi" w:hAnsiTheme="minorHAnsi" w:cstheme="minorHAnsi"/>
            <w:sz w:val="22"/>
            <w:szCs w:val="22"/>
          </w:rPr>
          <w:id w:val="-1291577553"/>
          <w14:checkbox>
            <w14:checked w14:val="0"/>
            <w14:checkedState w14:val="2612" w14:font="MS Gothic"/>
            <w14:uncheckedState w14:val="2610" w14:font="MS Gothic"/>
          </w14:checkbox>
        </w:sdtPr>
        <w:sdtEndPr/>
        <w:sdtContent>
          <w:r w:rsidR="00047143" w:rsidRPr="00047143">
            <w:rPr>
              <w:rFonts w:ascii="MS Gothic" w:eastAsia="MS Gothic" w:hAnsi="MS Gothic" w:cstheme="minorHAnsi" w:hint="eastAsia"/>
              <w:sz w:val="22"/>
              <w:szCs w:val="22"/>
            </w:rPr>
            <w:t>☐</w:t>
          </w:r>
        </w:sdtContent>
      </w:sdt>
      <w:r w:rsidR="00047143" w:rsidRPr="00047143">
        <w:rPr>
          <w:sz w:val="22"/>
          <w:szCs w:val="22"/>
        </w:rPr>
        <w:t xml:space="preserve"> Working with business and technology stakeholders to translate business problems into data designs</w:t>
      </w:r>
    </w:p>
    <w:p w14:paraId="5362503B" w14:textId="77777777" w:rsidR="00473945" w:rsidRDefault="007D3DCD" w:rsidP="00047143">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673148411"/>
          <w14:checkbox>
            <w14:checked w14:val="0"/>
            <w14:checkedState w14:val="2612" w14:font="MS Gothic"/>
            <w14:uncheckedState w14:val="2610" w14:font="MS Gothic"/>
          </w14:checkbox>
        </w:sdtPr>
        <w:sdtEndPr/>
        <w:sdtContent>
          <w:r w:rsidR="00047143" w:rsidRPr="00047143">
            <w:rPr>
              <w:rFonts w:ascii="MS Gothic" w:eastAsia="MS Gothic" w:hAnsi="MS Gothic" w:cstheme="minorHAnsi" w:hint="eastAsia"/>
              <w:sz w:val="22"/>
              <w:szCs w:val="22"/>
            </w:rPr>
            <w:t>☐</w:t>
          </w:r>
        </w:sdtContent>
      </w:sdt>
      <w:r w:rsidR="00047143" w:rsidRPr="00047143">
        <w:rPr>
          <w:rFonts w:asciiTheme="minorHAnsi" w:hAnsiTheme="minorHAnsi" w:cstheme="minorHAnsi"/>
          <w:sz w:val="22"/>
          <w:szCs w:val="22"/>
        </w:rPr>
        <w:t xml:space="preserve"> </w:t>
      </w:r>
      <w:r w:rsidR="00047143" w:rsidRPr="00047143">
        <w:rPr>
          <w:sz w:val="22"/>
          <w:szCs w:val="22"/>
        </w:rPr>
        <w:t>Understanding data governance and how it works in relation to other organisational governance structures</w:t>
      </w:r>
      <w:r w:rsidR="00473945" w:rsidRPr="00473945">
        <w:rPr>
          <w:rFonts w:asciiTheme="minorHAnsi" w:hAnsiTheme="minorHAnsi" w:cstheme="minorHAnsi"/>
          <w:sz w:val="22"/>
          <w:szCs w:val="22"/>
        </w:rPr>
        <w:t>.</w:t>
      </w:r>
    </w:p>
    <w:p w14:paraId="5362503C"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53625041" w14:textId="77777777" w:rsidTr="004F2D12">
        <w:tc>
          <w:tcPr>
            <w:tcW w:w="2802" w:type="dxa"/>
          </w:tcPr>
          <w:p w14:paraId="5362503D"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5362503E"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5362503F" w14:textId="77777777" w:rsidR="004F2D12" w:rsidRDefault="004F2D12" w:rsidP="00473945">
            <w:pPr>
              <w:rPr>
                <w:color w:val="7F7F7F" w:themeColor="text1" w:themeTint="80"/>
                <w:sz w:val="22"/>
                <w:szCs w:val="22"/>
              </w:rPr>
            </w:pPr>
          </w:p>
          <w:p w14:paraId="53625040" w14:textId="77777777" w:rsidR="004F2D12" w:rsidRPr="004F2D12" w:rsidRDefault="004F2D12" w:rsidP="00473945">
            <w:pPr>
              <w:rPr>
                <w:color w:val="7F7F7F" w:themeColor="text1" w:themeTint="80"/>
                <w:sz w:val="22"/>
                <w:szCs w:val="22"/>
              </w:rPr>
            </w:pPr>
          </w:p>
        </w:tc>
      </w:tr>
      <w:tr w:rsidR="004F2D12" w14:paraId="53625046" w14:textId="77777777" w:rsidTr="004F2D12">
        <w:tc>
          <w:tcPr>
            <w:tcW w:w="2802" w:type="dxa"/>
          </w:tcPr>
          <w:p w14:paraId="53625042" w14:textId="77777777" w:rsidR="004F2D12" w:rsidRPr="00F85A45" w:rsidRDefault="004F2D12" w:rsidP="00473945">
            <w:pPr>
              <w:rPr>
                <w:sz w:val="22"/>
                <w:szCs w:val="22"/>
              </w:rPr>
            </w:pPr>
            <w:r w:rsidRPr="00F85A45">
              <w:rPr>
                <w:sz w:val="22"/>
                <w:szCs w:val="22"/>
              </w:rPr>
              <w:t>Provide Examples</w:t>
            </w:r>
          </w:p>
        </w:tc>
        <w:tc>
          <w:tcPr>
            <w:tcW w:w="6378" w:type="dxa"/>
          </w:tcPr>
          <w:p w14:paraId="53625043"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53625044"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047143">
              <w:rPr>
                <w:color w:val="7F7F7F" w:themeColor="text1" w:themeTint="80"/>
                <w:sz w:val="22"/>
                <w:szCs w:val="22"/>
              </w:rPr>
              <w:t>d</w:t>
            </w:r>
            <w:r w:rsidR="00047143" w:rsidRPr="00047143">
              <w:rPr>
                <w:color w:val="7F7F7F" w:themeColor="text1" w:themeTint="80"/>
                <w:sz w:val="22"/>
                <w:szCs w:val="22"/>
              </w:rPr>
              <w:t xml:space="preserve">ata architecture </w:t>
            </w:r>
            <w:r w:rsidRPr="004F2D12">
              <w:rPr>
                <w:color w:val="7F7F7F" w:themeColor="text1" w:themeTint="80"/>
                <w:sz w:val="22"/>
                <w:szCs w:val="22"/>
              </w:rPr>
              <w:t>services to your customers</w:t>
            </w:r>
            <w:r w:rsidR="00831925">
              <w:rPr>
                <w:color w:val="7F7F7F" w:themeColor="text1" w:themeTint="80"/>
                <w:sz w:val="22"/>
                <w:szCs w:val="22"/>
              </w:rPr>
              <w:t>.</w:t>
            </w:r>
          </w:p>
          <w:p w14:paraId="53625045" w14:textId="77777777" w:rsidR="004F2D12" w:rsidRDefault="004F2D12" w:rsidP="00473945">
            <w:pPr>
              <w:rPr>
                <w:b/>
              </w:rPr>
            </w:pPr>
          </w:p>
        </w:tc>
      </w:tr>
      <w:tr w:rsidR="007D3DCD" w14:paraId="5362504A" w14:textId="77777777" w:rsidTr="004F2D12">
        <w:tc>
          <w:tcPr>
            <w:tcW w:w="2802" w:type="dxa"/>
          </w:tcPr>
          <w:p w14:paraId="53625047" w14:textId="2D78DF43" w:rsidR="007D3DCD" w:rsidRPr="00F85A45" w:rsidRDefault="007D3DCD" w:rsidP="007D3DCD">
            <w:pPr>
              <w:rPr>
                <w:sz w:val="22"/>
                <w:szCs w:val="22"/>
              </w:rPr>
            </w:pPr>
            <w:r w:rsidRPr="00F85A45">
              <w:rPr>
                <w:sz w:val="22"/>
                <w:szCs w:val="22"/>
              </w:rPr>
              <w:t>Case Studies</w:t>
            </w:r>
            <w:r>
              <w:rPr>
                <w:sz w:val="22"/>
                <w:szCs w:val="22"/>
              </w:rPr>
              <w:t xml:space="preserve"> (optional)</w:t>
            </w:r>
          </w:p>
        </w:tc>
        <w:tc>
          <w:tcPr>
            <w:tcW w:w="6378" w:type="dxa"/>
          </w:tcPr>
          <w:p w14:paraId="1119E3BC" w14:textId="77777777" w:rsidR="007D3DCD" w:rsidRDefault="007D3DCD" w:rsidP="007D3DCD">
            <w:pPr>
              <w:rPr>
                <w:color w:val="7F7F7F" w:themeColor="text1" w:themeTint="80"/>
                <w:sz w:val="22"/>
                <w:szCs w:val="22"/>
              </w:rPr>
            </w:pPr>
            <w:r>
              <w:rPr>
                <w:color w:val="7F7F7F" w:themeColor="text1" w:themeTint="80"/>
                <w:sz w:val="22"/>
                <w:szCs w:val="22"/>
              </w:rPr>
              <w:t>Please provide case studies (in PDF format or URL link) as supporting evidence.</w:t>
            </w:r>
          </w:p>
          <w:p w14:paraId="53625049" w14:textId="77777777" w:rsidR="007D3DCD" w:rsidRPr="004F2D12" w:rsidRDefault="007D3DCD" w:rsidP="007D3DCD">
            <w:pPr>
              <w:rPr>
                <w:color w:val="7F7F7F" w:themeColor="text1" w:themeTint="80"/>
                <w:sz w:val="22"/>
                <w:szCs w:val="22"/>
              </w:rPr>
            </w:pPr>
            <w:bookmarkStart w:id="0" w:name="_GoBack"/>
            <w:bookmarkEnd w:id="0"/>
          </w:p>
        </w:tc>
      </w:tr>
    </w:tbl>
    <w:p w14:paraId="5362504B" w14:textId="77777777" w:rsidR="00473945" w:rsidRDefault="00473945" w:rsidP="00473945">
      <w:pPr>
        <w:spacing w:after="0"/>
        <w:rPr>
          <w:b/>
        </w:rPr>
      </w:pPr>
      <w:r>
        <w:rPr>
          <w:b/>
        </w:rPr>
        <w:lastRenderedPageBreak/>
        <w:t>Service Delivery Capabilities</w:t>
      </w:r>
    </w:p>
    <w:tbl>
      <w:tblPr>
        <w:tblStyle w:val="TableGridLight"/>
        <w:tblW w:w="0" w:type="auto"/>
        <w:tblLook w:val="04A0" w:firstRow="1" w:lastRow="0" w:firstColumn="1" w:lastColumn="0" w:noHBand="0" w:noVBand="1"/>
      </w:tblPr>
      <w:tblGrid>
        <w:gridCol w:w="2802"/>
        <w:gridCol w:w="6378"/>
      </w:tblGrid>
      <w:tr w:rsidR="00473945" w14:paraId="53625054" w14:textId="77777777" w:rsidTr="00473945">
        <w:tc>
          <w:tcPr>
            <w:tcW w:w="2802" w:type="dxa"/>
          </w:tcPr>
          <w:p w14:paraId="5362504C" w14:textId="77777777" w:rsidR="00473945" w:rsidRPr="00F85A45" w:rsidRDefault="00473945" w:rsidP="007C15DD">
            <w:pPr>
              <w:rPr>
                <w:sz w:val="22"/>
                <w:szCs w:val="22"/>
              </w:rPr>
            </w:pPr>
            <w:r w:rsidRPr="00F85A45">
              <w:rPr>
                <w:sz w:val="22"/>
                <w:szCs w:val="22"/>
              </w:rPr>
              <w:t>Resource Availability</w:t>
            </w:r>
          </w:p>
        </w:tc>
        <w:tc>
          <w:tcPr>
            <w:tcW w:w="6378" w:type="dxa"/>
          </w:tcPr>
          <w:p w14:paraId="5362504D"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5362504E" w14:textId="77777777" w:rsidR="00473945" w:rsidRPr="00473945" w:rsidRDefault="00473945" w:rsidP="007C15DD">
            <w:pPr>
              <w:rPr>
                <w:b/>
                <w:sz w:val="22"/>
                <w:szCs w:val="22"/>
              </w:rPr>
            </w:pPr>
          </w:p>
          <w:p w14:paraId="5362504F" w14:textId="77777777" w:rsidR="00473945" w:rsidRDefault="00473945" w:rsidP="007C15DD">
            <w:pPr>
              <w:rPr>
                <w:b/>
                <w:sz w:val="22"/>
                <w:szCs w:val="22"/>
              </w:rPr>
            </w:pPr>
          </w:p>
          <w:p w14:paraId="53625050" w14:textId="77777777" w:rsidR="00473945" w:rsidRPr="00473945" w:rsidRDefault="00473945" w:rsidP="007C15DD">
            <w:pPr>
              <w:rPr>
                <w:b/>
                <w:sz w:val="22"/>
                <w:szCs w:val="22"/>
              </w:rPr>
            </w:pPr>
          </w:p>
          <w:p w14:paraId="53625051" w14:textId="77777777" w:rsidR="00473945" w:rsidRDefault="00473945" w:rsidP="007C15DD">
            <w:pPr>
              <w:rPr>
                <w:b/>
                <w:sz w:val="22"/>
                <w:szCs w:val="22"/>
              </w:rPr>
            </w:pPr>
          </w:p>
          <w:p w14:paraId="53625052" w14:textId="77777777" w:rsidR="00473945" w:rsidRPr="00473945" w:rsidRDefault="00473945" w:rsidP="007C15DD">
            <w:pPr>
              <w:rPr>
                <w:b/>
                <w:sz w:val="22"/>
                <w:szCs w:val="22"/>
              </w:rPr>
            </w:pPr>
          </w:p>
          <w:p w14:paraId="53625053" w14:textId="77777777" w:rsidR="00473945" w:rsidRPr="00473945" w:rsidRDefault="00473945" w:rsidP="007C15DD">
            <w:pPr>
              <w:rPr>
                <w:b/>
                <w:sz w:val="22"/>
                <w:szCs w:val="22"/>
              </w:rPr>
            </w:pPr>
          </w:p>
        </w:tc>
      </w:tr>
      <w:tr w:rsidR="00473945" w14:paraId="5362505B" w14:textId="77777777" w:rsidTr="00473945">
        <w:tc>
          <w:tcPr>
            <w:tcW w:w="2802" w:type="dxa"/>
          </w:tcPr>
          <w:p w14:paraId="53625055" w14:textId="77777777" w:rsidR="00473945" w:rsidRPr="00AB3EAC" w:rsidRDefault="00473945" w:rsidP="007C15DD">
            <w:pPr>
              <w:rPr>
                <w:sz w:val="22"/>
                <w:szCs w:val="22"/>
              </w:rPr>
            </w:pPr>
            <w:r w:rsidRPr="00AB3EAC">
              <w:rPr>
                <w:sz w:val="22"/>
                <w:szCs w:val="22"/>
              </w:rPr>
              <w:t>Capability Development</w:t>
            </w:r>
          </w:p>
        </w:tc>
        <w:tc>
          <w:tcPr>
            <w:tcW w:w="6378" w:type="dxa"/>
          </w:tcPr>
          <w:p w14:paraId="5362505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53625057" w14:textId="77777777" w:rsidR="00473945" w:rsidRPr="00473945" w:rsidRDefault="00473945" w:rsidP="007C15DD">
            <w:pPr>
              <w:rPr>
                <w:color w:val="7F7F7F" w:themeColor="text1" w:themeTint="80"/>
                <w:sz w:val="22"/>
                <w:szCs w:val="22"/>
              </w:rPr>
            </w:pPr>
          </w:p>
          <w:p w14:paraId="53625058" w14:textId="77777777" w:rsidR="00473945" w:rsidRPr="00473945" w:rsidRDefault="00473945" w:rsidP="007C15DD">
            <w:pPr>
              <w:rPr>
                <w:b/>
                <w:sz w:val="22"/>
                <w:szCs w:val="22"/>
              </w:rPr>
            </w:pPr>
          </w:p>
          <w:p w14:paraId="53625059" w14:textId="77777777" w:rsidR="00473945" w:rsidRPr="00473945" w:rsidRDefault="00473945" w:rsidP="007C15DD">
            <w:pPr>
              <w:rPr>
                <w:b/>
                <w:sz w:val="22"/>
                <w:szCs w:val="22"/>
              </w:rPr>
            </w:pPr>
          </w:p>
          <w:p w14:paraId="5362505A" w14:textId="77777777" w:rsidR="00473945" w:rsidRPr="00473945" w:rsidRDefault="00473945" w:rsidP="007C15DD">
            <w:pPr>
              <w:rPr>
                <w:b/>
                <w:sz w:val="22"/>
                <w:szCs w:val="22"/>
              </w:rPr>
            </w:pPr>
          </w:p>
        </w:tc>
      </w:tr>
      <w:tr w:rsidR="00473945" w14:paraId="53625061" w14:textId="77777777" w:rsidTr="00473945">
        <w:tc>
          <w:tcPr>
            <w:tcW w:w="2802" w:type="dxa"/>
          </w:tcPr>
          <w:p w14:paraId="5362505C" w14:textId="77777777" w:rsidR="00473945" w:rsidRPr="00AB3EAC" w:rsidRDefault="00473945" w:rsidP="007C15DD">
            <w:pPr>
              <w:rPr>
                <w:sz w:val="22"/>
                <w:szCs w:val="22"/>
              </w:rPr>
            </w:pPr>
            <w:r w:rsidRPr="00AB3EAC">
              <w:rPr>
                <w:sz w:val="22"/>
                <w:szCs w:val="22"/>
              </w:rPr>
              <w:t>Knowledge Management</w:t>
            </w:r>
          </w:p>
        </w:tc>
        <w:tc>
          <w:tcPr>
            <w:tcW w:w="6378" w:type="dxa"/>
          </w:tcPr>
          <w:p w14:paraId="5362505D"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5362505E" w14:textId="77777777" w:rsidR="00473945" w:rsidRPr="00473945" w:rsidRDefault="00473945" w:rsidP="007C15DD">
            <w:pPr>
              <w:rPr>
                <w:color w:val="7F7F7F" w:themeColor="text1" w:themeTint="80"/>
                <w:sz w:val="22"/>
                <w:szCs w:val="22"/>
              </w:rPr>
            </w:pPr>
          </w:p>
          <w:p w14:paraId="5362505F" w14:textId="77777777" w:rsidR="00473945" w:rsidRDefault="00473945" w:rsidP="007C15DD">
            <w:pPr>
              <w:rPr>
                <w:color w:val="7F7F7F" w:themeColor="text1" w:themeTint="80"/>
                <w:sz w:val="22"/>
                <w:szCs w:val="22"/>
              </w:rPr>
            </w:pPr>
          </w:p>
          <w:p w14:paraId="53625060" w14:textId="77777777" w:rsidR="00473945" w:rsidRPr="00473945" w:rsidRDefault="00473945" w:rsidP="007C15DD">
            <w:pPr>
              <w:rPr>
                <w:color w:val="7F7F7F" w:themeColor="text1" w:themeTint="80"/>
                <w:sz w:val="22"/>
                <w:szCs w:val="22"/>
              </w:rPr>
            </w:pPr>
          </w:p>
        </w:tc>
      </w:tr>
      <w:tr w:rsidR="00473945" w14:paraId="53625068" w14:textId="77777777" w:rsidTr="00473945">
        <w:tc>
          <w:tcPr>
            <w:tcW w:w="2802" w:type="dxa"/>
          </w:tcPr>
          <w:p w14:paraId="53625062" w14:textId="77777777" w:rsidR="00473945" w:rsidRPr="00AB3EAC" w:rsidRDefault="00473945" w:rsidP="007C15DD">
            <w:pPr>
              <w:rPr>
                <w:sz w:val="22"/>
                <w:szCs w:val="22"/>
              </w:rPr>
            </w:pPr>
            <w:r w:rsidRPr="00AB3EAC">
              <w:rPr>
                <w:sz w:val="22"/>
                <w:szCs w:val="22"/>
              </w:rPr>
              <w:t>Security</w:t>
            </w:r>
          </w:p>
        </w:tc>
        <w:tc>
          <w:tcPr>
            <w:tcW w:w="6378" w:type="dxa"/>
          </w:tcPr>
          <w:p w14:paraId="53625063"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53625064" w14:textId="77777777" w:rsidR="00473945" w:rsidRPr="00473945" w:rsidRDefault="00473945" w:rsidP="007C15DD">
            <w:pPr>
              <w:rPr>
                <w:color w:val="7F7F7F" w:themeColor="text1" w:themeTint="80"/>
                <w:sz w:val="22"/>
                <w:szCs w:val="22"/>
              </w:rPr>
            </w:pPr>
          </w:p>
          <w:p w14:paraId="53625065" w14:textId="77777777" w:rsidR="00473945" w:rsidRPr="00473945" w:rsidRDefault="00473945" w:rsidP="007C15DD">
            <w:pPr>
              <w:rPr>
                <w:color w:val="7F7F7F" w:themeColor="text1" w:themeTint="80"/>
                <w:sz w:val="22"/>
                <w:szCs w:val="22"/>
              </w:rPr>
            </w:pPr>
          </w:p>
          <w:p w14:paraId="53625066" w14:textId="77777777" w:rsidR="00473945" w:rsidRPr="00473945" w:rsidRDefault="00473945" w:rsidP="007C15DD">
            <w:pPr>
              <w:rPr>
                <w:color w:val="7F7F7F" w:themeColor="text1" w:themeTint="80"/>
                <w:sz w:val="22"/>
                <w:szCs w:val="22"/>
              </w:rPr>
            </w:pPr>
          </w:p>
          <w:p w14:paraId="53625067" w14:textId="77777777" w:rsidR="00473945" w:rsidRPr="00473945" w:rsidRDefault="00473945" w:rsidP="007C15DD">
            <w:pPr>
              <w:rPr>
                <w:color w:val="7F7F7F" w:themeColor="text1" w:themeTint="80"/>
                <w:sz w:val="22"/>
                <w:szCs w:val="22"/>
              </w:rPr>
            </w:pPr>
          </w:p>
        </w:tc>
      </w:tr>
    </w:tbl>
    <w:p w14:paraId="53625069" w14:textId="77777777" w:rsidR="00473945" w:rsidRDefault="00473945" w:rsidP="007C15DD">
      <w:pPr>
        <w:rPr>
          <w:b/>
        </w:rPr>
      </w:pPr>
    </w:p>
    <w:p w14:paraId="5362506A" w14:textId="77777777" w:rsidR="00160854" w:rsidRDefault="00160854" w:rsidP="007C15DD">
      <w:pPr>
        <w:rPr>
          <w:b/>
        </w:rPr>
      </w:pPr>
    </w:p>
    <w:p w14:paraId="5362506B" w14:textId="77777777" w:rsidR="00160854" w:rsidRDefault="00160854" w:rsidP="007C15DD">
      <w:pPr>
        <w:rPr>
          <w:b/>
        </w:rPr>
      </w:pPr>
    </w:p>
    <w:p w14:paraId="5362506C"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53625070" w14:textId="77777777" w:rsidTr="00601044">
        <w:tc>
          <w:tcPr>
            <w:tcW w:w="2802" w:type="dxa"/>
          </w:tcPr>
          <w:p w14:paraId="5362506D" w14:textId="77777777" w:rsidR="00601044" w:rsidRPr="00FB0D89" w:rsidRDefault="00624F4F" w:rsidP="00DD5B53">
            <w:pPr>
              <w:rPr>
                <w:sz w:val="22"/>
                <w:szCs w:val="22"/>
              </w:rPr>
            </w:pPr>
            <w:r w:rsidRPr="00FB0D89">
              <w:rPr>
                <w:sz w:val="22"/>
                <w:szCs w:val="22"/>
              </w:rPr>
              <w:t>Standard Rate Card</w:t>
            </w:r>
          </w:p>
        </w:tc>
        <w:tc>
          <w:tcPr>
            <w:tcW w:w="6378" w:type="dxa"/>
          </w:tcPr>
          <w:p w14:paraId="5362506E"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5362506F" w14:textId="77777777" w:rsidR="00601044" w:rsidRDefault="00601044" w:rsidP="00DD5B53"/>
        </w:tc>
      </w:tr>
      <w:tr w:rsidR="00601044" w14:paraId="53625079" w14:textId="77777777" w:rsidTr="00601044">
        <w:tc>
          <w:tcPr>
            <w:tcW w:w="2802" w:type="dxa"/>
          </w:tcPr>
          <w:p w14:paraId="53625071" w14:textId="77777777" w:rsidR="00601044" w:rsidRPr="00FB0D89" w:rsidRDefault="00624F4F" w:rsidP="00DD5B53">
            <w:pPr>
              <w:rPr>
                <w:sz w:val="22"/>
                <w:szCs w:val="22"/>
              </w:rPr>
            </w:pPr>
            <w:r w:rsidRPr="00FB0D89">
              <w:rPr>
                <w:sz w:val="22"/>
                <w:szCs w:val="22"/>
              </w:rPr>
              <w:t>Pricing Model</w:t>
            </w:r>
          </w:p>
        </w:tc>
        <w:tc>
          <w:tcPr>
            <w:tcW w:w="6378" w:type="dxa"/>
          </w:tcPr>
          <w:p w14:paraId="53625072"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53625073"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53625074"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53625075"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53625076"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53625077"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53625078" w14:textId="77777777" w:rsidR="00601044" w:rsidRDefault="00601044" w:rsidP="00DD5B53"/>
        </w:tc>
      </w:tr>
    </w:tbl>
    <w:p w14:paraId="5362507A"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5082" w14:textId="77777777" w:rsidR="007C15DD" w:rsidRDefault="007C15DD">
      <w:r>
        <w:separator/>
      </w:r>
    </w:p>
    <w:p w14:paraId="53625083" w14:textId="77777777" w:rsidR="007C15DD" w:rsidRDefault="007C15DD"/>
    <w:p w14:paraId="53625084" w14:textId="77777777" w:rsidR="007C15DD" w:rsidRDefault="007C15DD"/>
  </w:endnote>
  <w:endnote w:type="continuationSeparator" w:id="0">
    <w:p w14:paraId="53625085" w14:textId="77777777" w:rsidR="007C15DD" w:rsidRDefault="007C15DD">
      <w:r>
        <w:continuationSeparator/>
      </w:r>
    </w:p>
    <w:p w14:paraId="53625086" w14:textId="77777777" w:rsidR="007C15DD" w:rsidRDefault="007C15DD"/>
    <w:p w14:paraId="53625087"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5088" w14:textId="77777777" w:rsidR="008504D0" w:rsidRDefault="00047143" w:rsidP="00126FDE">
    <w:pPr>
      <w:pStyle w:val="Footer"/>
      <w:tabs>
        <w:tab w:val="right" w:pos="9071"/>
      </w:tabs>
      <w:ind w:right="-1"/>
    </w:pPr>
    <w:r w:rsidRPr="00047143">
      <w:t xml:space="preserve">Data Architecture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2507D" w14:textId="77777777" w:rsidR="007C15DD" w:rsidRDefault="007C15DD" w:rsidP="00FB1990">
      <w:pPr>
        <w:pStyle w:val="Spacer"/>
      </w:pPr>
      <w:r>
        <w:separator/>
      </w:r>
    </w:p>
    <w:p w14:paraId="5362507E" w14:textId="77777777" w:rsidR="007C15DD" w:rsidRDefault="007C15DD" w:rsidP="00FB1990">
      <w:pPr>
        <w:pStyle w:val="Spacer"/>
      </w:pPr>
    </w:p>
  </w:footnote>
  <w:footnote w:type="continuationSeparator" w:id="0">
    <w:p w14:paraId="5362507F" w14:textId="77777777" w:rsidR="007C15DD" w:rsidRDefault="007C15DD">
      <w:r>
        <w:continuationSeparator/>
      </w:r>
    </w:p>
    <w:p w14:paraId="53625080" w14:textId="77777777" w:rsidR="007C15DD" w:rsidRDefault="007C15DD"/>
    <w:p w14:paraId="53625081"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47143"/>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D3DCD"/>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0D89"/>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62501F"/>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4UAZY7VS6QRJ-1635440588-31</_dlc_DocId>
    <_dlc_DocIdUrl xmlns="4f774fce-6c9c-466c-a65d-23bece2386af">
      <Url>https://dia.cohesion.net.nz/Sites/GCIO/MPPP/PRJS/CM/_layouts/15/DocIdRedir.aspx?ID=4UAZY7VS6QRJ-1635440588-31</Url>
      <Description>4UAZY7VS6QRJ-1635440588-31</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71B0-19C7-4F2E-9493-A0F8F9CF1A6E}">
  <ds:schemaRefs>
    <ds:schemaRef ds:uri="http://schemas.microsoft.com/sharepoint/events"/>
  </ds:schemaRefs>
</ds:datastoreItem>
</file>

<file path=customXml/itemProps2.xml><?xml version="1.0" encoding="utf-8"?>
<ds:datastoreItem xmlns:ds="http://schemas.openxmlformats.org/officeDocument/2006/customXml" ds:itemID="{78A0F921-0B97-4CAD-9B97-0FD061E129C2}"/>
</file>

<file path=customXml/itemProps3.xml><?xml version="1.0" encoding="utf-8"?>
<ds:datastoreItem xmlns:ds="http://schemas.openxmlformats.org/officeDocument/2006/customXml" ds:itemID="{B8CFDDDB-A6F3-4512-A941-605867018023}">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3134FC13-56C0-49A0-A482-8AC231B7F539}">
  <ds:schemaRefs>
    <ds:schemaRef ds:uri="http://schemas.microsoft.com/sharepoint/v3/contenttype/forms"/>
  </ds:schemaRefs>
</ds:datastoreItem>
</file>

<file path=customXml/itemProps5.xml><?xml version="1.0" encoding="utf-8"?>
<ds:datastoreItem xmlns:ds="http://schemas.openxmlformats.org/officeDocument/2006/customXml" ds:itemID="{F0CF52FA-FA6F-4663-9438-C6281419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2020-05-11T00:58:00Z</dcterms:created>
  <dcterms:modified xsi:type="dcterms:W3CDTF">2020-05-12T05:26:00Z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176cde41-074f-4817-86d1-884c11ce7d04</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